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4F301783" w14:textId="4D62C752" w:rsidR="00F75660" w:rsidRDefault="00202E06" w:rsidP="00202E06">
      <w:pPr>
        <w:pStyle w:val="Heading1"/>
        <w:jc w:val="center"/>
      </w:pPr>
      <w:r>
        <w:t>West Yorkshire Fire &amp; Rescue Service</w:t>
      </w:r>
    </w:p>
    <w:p w14:paraId="39BABB10" w14:textId="7F6128AF" w:rsidR="00202E06" w:rsidRDefault="00202E06" w:rsidP="00202E06">
      <w:pPr>
        <w:pStyle w:val="Heading2"/>
        <w:jc w:val="center"/>
      </w:pPr>
      <w:r>
        <w:t>Job Description</w:t>
      </w:r>
    </w:p>
    <w:p w14:paraId="524AEBBE" w14:textId="5C9DAF9E" w:rsidR="00202E06" w:rsidRPr="00407703" w:rsidRDefault="00202E06" w:rsidP="00202E06">
      <w:pPr>
        <w:rPr>
          <w:b/>
          <w:bCs/>
        </w:rPr>
      </w:pPr>
      <w:r w:rsidRPr="00CD634F">
        <w:rPr>
          <w:b/>
          <w:bCs/>
        </w:rPr>
        <w:t>POST TITLE:</w:t>
      </w:r>
      <w:r w:rsidR="00CD634F" w:rsidRPr="00CD634F">
        <w:rPr>
          <w:b/>
          <w:bCs/>
        </w:rPr>
        <w:tab/>
      </w:r>
      <w:r w:rsidR="00CD634F" w:rsidRPr="00CD634F">
        <w:rPr>
          <w:b/>
          <w:bCs/>
        </w:rPr>
        <w:tab/>
      </w:r>
      <w:r w:rsidR="00407703" w:rsidRPr="00407703">
        <w:rPr>
          <w:b/>
          <w:bCs/>
        </w:rPr>
        <w:t>Digital Collaboration Tools Manager</w:t>
      </w:r>
    </w:p>
    <w:p w14:paraId="4D966EAC" w14:textId="160D4BD8" w:rsidR="00CD634F" w:rsidRPr="00407703" w:rsidRDefault="00CD634F" w:rsidP="00202E06">
      <w:pPr>
        <w:rPr>
          <w:b/>
          <w:bCs/>
        </w:rPr>
      </w:pPr>
      <w:r w:rsidRPr="00407703">
        <w:rPr>
          <w:b/>
          <w:bCs/>
        </w:rPr>
        <w:t>GRADE:</w:t>
      </w:r>
      <w:r w:rsidRPr="00407703">
        <w:rPr>
          <w:b/>
          <w:bCs/>
        </w:rPr>
        <w:tab/>
      </w:r>
      <w:r w:rsidRPr="00407703">
        <w:rPr>
          <w:b/>
          <w:bCs/>
        </w:rPr>
        <w:tab/>
      </w:r>
      <w:r w:rsidRPr="00407703">
        <w:rPr>
          <w:b/>
          <w:bCs/>
        </w:rPr>
        <w:tab/>
        <w:t xml:space="preserve">Grade </w:t>
      </w:r>
      <w:r w:rsidR="00407703" w:rsidRPr="00407703">
        <w:rPr>
          <w:b/>
          <w:bCs/>
        </w:rPr>
        <w:t>8</w:t>
      </w:r>
    </w:p>
    <w:p w14:paraId="753A735D" w14:textId="35AF372F" w:rsidR="00CD634F" w:rsidRPr="00407703" w:rsidRDefault="00CD634F" w:rsidP="00202E06">
      <w:pPr>
        <w:rPr>
          <w:b/>
          <w:bCs/>
        </w:rPr>
      </w:pPr>
      <w:r w:rsidRPr="00407703">
        <w:rPr>
          <w:b/>
          <w:bCs/>
        </w:rPr>
        <w:t>RESPONSIBLE TO:</w:t>
      </w:r>
      <w:r w:rsidRPr="00407703">
        <w:rPr>
          <w:b/>
          <w:bCs/>
        </w:rPr>
        <w:tab/>
      </w:r>
      <w:r w:rsidR="00407703" w:rsidRPr="00407703">
        <w:rPr>
          <w:b/>
          <w:bCs/>
        </w:rPr>
        <w:t>Digital Transformation Manager</w:t>
      </w:r>
    </w:p>
    <w:p w14:paraId="67D9FE48" w14:textId="77F12B1E" w:rsidR="009B2CA2" w:rsidRPr="009B2CA2" w:rsidRDefault="00CD634F" w:rsidP="009B2CA2">
      <w:pPr>
        <w:ind w:left="2880" w:hanging="2880"/>
        <w:rPr>
          <w:b/>
          <w:bCs/>
          <w:color w:val="FF0000"/>
        </w:rPr>
      </w:pPr>
      <w:r w:rsidRPr="00CD634F">
        <w:rPr>
          <w:b/>
          <w:bCs/>
        </w:rPr>
        <w:t>PURPOSE OF POST:</w:t>
      </w:r>
      <w:r w:rsidRPr="00CD634F">
        <w:rPr>
          <w:b/>
          <w:bCs/>
        </w:rPr>
        <w:tab/>
      </w:r>
      <w:r w:rsidR="009B2CA2">
        <w:rPr>
          <w:rFonts w:eastAsia="Arial Unicode MS" w:cs="Arial"/>
          <w:b/>
          <w:bCs/>
        </w:rPr>
        <w:t>Y</w:t>
      </w:r>
      <w:r w:rsidR="009B2CA2" w:rsidRPr="009C46E4">
        <w:rPr>
          <w:rFonts w:eastAsia="Arial Unicode MS" w:cs="Arial"/>
          <w:b/>
          <w:bCs/>
        </w:rPr>
        <w:t>ou</w:t>
      </w:r>
      <w:r w:rsidR="009B2CA2" w:rsidRPr="0008564C">
        <w:rPr>
          <w:rFonts w:eastAsia="Arial Unicode MS" w:cs="Arial"/>
          <w:b/>
          <w:bCs/>
        </w:rPr>
        <w:t xml:space="preserve"> will lead a high-impact team responsible for configuring, managing, and optimizing our digital collaboration ecosystem, including SharePoint, Microsoft Teams, Microsoft 365, Power Automate, and PowerApps. Reporting to executive leadership, you will play a pivotal role in shaping the strategic direction of our digital collaboration initiatives. Your responsibilities encompass advanced administration, innovation, and strategic alignment of collaboration tools. Collaborating closely with IT teams, stakeholders, and end-users, you will drive the implementation and support of cutting-edge digital collaboration solutions</w:t>
      </w:r>
    </w:p>
    <w:p w14:paraId="78371F77" w14:textId="6FAA004A" w:rsidR="00CD634F" w:rsidRDefault="00CD634F" w:rsidP="00F7689C">
      <w:pPr>
        <w:pStyle w:val="Heading2"/>
      </w:pPr>
      <w:r>
        <w:t>Organisational chart</w:t>
      </w:r>
    </w:p>
    <w:p w14:paraId="4A2C60A9" w14:textId="77777777" w:rsidR="00343A0F" w:rsidRDefault="00343A0F" w:rsidP="00F7689C">
      <w:pPr>
        <w:pStyle w:val="Heading2"/>
      </w:pPr>
      <w:r w:rsidRPr="00D76CD6">
        <w:rPr>
          <w:noProof/>
        </w:rPr>
        <w:drawing>
          <wp:inline distT="0" distB="0" distL="0" distR="0" wp14:anchorId="029014E4" wp14:editId="196DFB71">
            <wp:extent cx="3303807" cy="2055571"/>
            <wp:effectExtent l="0" t="0" r="0" b="1905"/>
            <wp:docPr id="2138929565"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929565" name="Picture 1" descr="A diagram of a company&#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2030" cy="2066909"/>
                    </a:xfrm>
                    <a:prstGeom prst="rect">
                      <a:avLst/>
                    </a:prstGeom>
                    <a:noFill/>
                    <a:ln>
                      <a:noFill/>
                    </a:ln>
                  </pic:spPr>
                </pic:pic>
              </a:graphicData>
            </a:graphic>
          </wp:inline>
        </w:drawing>
      </w:r>
    </w:p>
    <w:p w14:paraId="45F0A4E1" w14:textId="63979B44" w:rsidR="00CD634F" w:rsidRDefault="00CD634F" w:rsidP="00F7689C">
      <w:pPr>
        <w:pStyle w:val="Heading2"/>
      </w:pPr>
      <w:r>
        <w:t>Main duties and responsibilities of the role</w:t>
      </w:r>
    </w:p>
    <w:p w14:paraId="288ABB1A" w14:textId="77777777" w:rsidR="000B531E" w:rsidRPr="00263F83" w:rsidRDefault="000B531E" w:rsidP="000B531E">
      <w:pPr>
        <w:numPr>
          <w:ilvl w:val="0"/>
          <w:numId w:val="6"/>
        </w:numPr>
        <w:spacing w:after="0" w:line="240" w:lineRule="auto"/>
        <w:rPr>
          <w:rFonts w:cs="Arial"/>
          <w:b/>
          <w:bCs/>
          <w:szCs w:val="24"/>
        </w:rPr>
      </w:pPr>
      <w:r w:rsidRPr="00263F83">
        <w:rPr>
          <w:rFonts w:cs="Arial"/>
          <w:b/>
          <w:bCs/>
          <w:szCs w:val="24"/>
        </w:rPr>
        <w:t>Strategic Digital Collaboration Leadership (SFIA Code: STPL, RLMT) - Level 5:</w:t>
      </w:r>
    </w:p>
    <w:p w14:paraId="6D389388" w14:textId="77777777" w:rsidR="000B531E" w:rsidRPr="00263F83" w:rsidRDefault="000B531E" w:rsidP="000B531E">
      <w:pPr>
        <w:numPr>
          <w:ilvl w:val="1"/>
          <w:numId w:val="6"/>
        </w:numPr>
        <w:spacing w:after="0" w:line="240" w:lineRule="auto"/>
        <w:rPr>
          <w:rFonts w:cs="Arial"/>
          <w:szCs w:val="24"/>
        </w:rPr>
      </w:pPr>
      <w:r w:rsidRPr="00263F83">
        <w:rPr>
          <w:rFonts w:cs="Arial"/>
          <w:szCs w:val="24"/>
        </w:rPr>
        <w:t>Develop and articulate a strategic vision for the organization's digital collaboration tools.</w:t>
      </w:r>
    </w:p>
    <w:p w14:paraId="2E80C65D" w14:textId="77777777" w:rsidR="000B531E" w:rsidRPr="00263F83" w:rsidRDefault="000B531E" w:rsidP="000B531E">
      <w:pPr>
        <w:numPr>
          <w:ilvl w:val="1"/>
          <w:numId w:val="6"/>
        </w:numPr>
        <w:spacing w:after="0" w:line="240" w:lineRule="auto"/>
        <w:rPr>
          <w:rFonts w:cs="Arial"/>
          <w:szCs w:val="24"/>
        </w:rPr>
      </w:pPr>
      <w:r w:rsidRPr="00263F83">
        <w:rPr>
          <w:rFonts w:cs="Arial"/>
          <w:szCs w:val="24"/>
        </w:rPr>
        <w:t>Align collaboration initiatives with the overall business strategy and drive innovation in the digital collaboration space.</w:t>
      </w:r>
    </w:p>
    <w:p w14:paraId="1D469E4D" w14:textId="77777777" w:rsidR="000B531E" w:rsidRPr="00263F83" w:rsidRDefault="000B531E" w:rsidP="000B531E">
      <w:pPr>
        <w:numPr>
          <w:ilvl w:val="0"/>
          <w:numId w:val="6"/>
        </w:numPr>
        <w:spacing w:after="0" w:line="240" w:lineRule="auto"/>
        <w:rPr>
          <w:rFonts w:cs="Arial"/>
          <w:b/>
          <w:bCs/>
          <w:szCs w:val="24"/>
        </w:rPr>
      </w:pPr>
      <w:r w:rsidRPr="00263F83">
        <w:rPr>
          <w:rFonts w:cs="Arial"/>
          <w:b/>
          <w:bCs/>
          <w:szCs w:val="24"/>
        </w:rPr>
        <w:lastRenderedPageBreak/>
        <w:t>Digital Collaboration Architecture (SFIA Code: ARCH, SWDN, SINT) - Level 5:</w:t>
      </w:r>
    </w:p>
    <w:p w14:paraId="3933B282" w14:textId="77777777" w:rsidR="000B531E" w:rsidRPr="00263F83" w:rsidRDefault="000B531E" w:rsidP="000B531E">
      <w:pPr>
        <w:numPr>
          <w:ilvl w:val="1"/>
          <w:numId w:val="6"/>
        </w:numPr>
        <w:spacing w:after="0" w:line="240" w:lineRule="auto"/>
        <w:rPr>
          <w:rFonts w:cs="Arial"/>
          <w:szCs w:val="24"/>
        </w:rPr>
      </w:pPr>
      <w:r w:rsidRPr="00263F83">
        <w:rPr>
          <w:rFonts w:cs="Arial"/>
          <w:szCs w:val="24"/>
        </w:rPr>
        <w:t>Design and implement advanced architecture for SharePoint, Microsoft Teams, and Microsoft 365, ensuring scalability and future-proofing.</w:t>
      </w:r>
    </w:p>
    <w:p w14:paraId="0F540A75" w14:textId="77777777" w:rsidR="000B531E" w:rsidRPr="00263F83" w:rsidRDefault="000B531E" w:rsidP="000B531E">
      <w:pPr>
        <w:numPr>
          <w:ilvl w:val="1"/>
          <w:numId w:val="6"/>
        </w:numPr>
        <w:spacing w:after="0" w:line="240" w:lineRule="auto"/>
        <w:rPr>
          <w:rFonts w:cs="Arial"/>
          <w:szCs w:val="24"/>
        </w:rPr>
      </w:pPr>
      <w:r w:rsidRPr="00263F83">
        <w:rPr>
          <w:rFonts w:cs="Arial"/>
          <w:szCs w:val="24"/>
        </w:rPr>
        <w:t>Lead the team in developing a cohesive digital collaboration architecture that aligns with organizational goals.</w:t>
      </w:r>
    </w:p>
    <w:p w14:paraId="2621ED31" w14:textId="77777777" w:rsidR="000B531E" w:rsidRPr="00263F83" w:rsidRDefault="000B531E" w:rsidP="000B531E">
      <w:pPr>
        <w:numPr>
          <w:ilvl w:val="0"/>
          <w:numId w:val="6"/>
        </w:numPr>
        <w:spacing w:after="0" w:line="240" w:lineRule="auto"/>
        <w:rPr>
          <w:rFonts w:cs="Arial"/>
          <w:b/>
          <w:bCs/>
          <w:szCs w:val="24"/>
        </w:rPr>
      </w:pPr>
      <w:r w:rsidRPr="00263F83">
        <w:rPr>
          <w:rFonts w:cs="Arial"/>
          <w:b/>
          <w:bCs/>
          <w:szCs w:val="24"/>
        </w:rPr>
        <w:t>Power Platform Governance and Innovation (SFIA Code: INOV) - Level 5:</w:t>
      </w:r>
    </w:p>
    <w:p w14:paraId="7E953D99" w14:textId="77777777" w:rsidR="000B531E" w:rsidRPr="00263F83" w:rsidRDefault="000B531E" w:rsidP="000B531E">
      <w:pPr>
        <w:numPr>
          <w:ilvl w:val="1"/>
          <w:numId w:val="6"/>
        </w:numPr>
        <w:spacing w:after="0" w:line="240" w:lineRule="auto"/>
        <w:rPr>
          <w:rFonts w:cs="Arial"/>
          <w:szCs w:val="24"/>
        </w:rPr>
      </w:pPr>
      <w:r w:rsidRPr="00263F83">
        <w:rPr>
          <w:rFonts w:cs="Arial"/>
          <w:szCs w:val="24"/>
        </w:rPr>
        <w:t>Innovate in the use of Power Automate and PowerApps, driving advanced automation and business process optimization.</w:t>
      </w:r>
    </w:p>
    <w:p w14:paraId="3E691DC1" w14:textId="77777777" w:rsidR="000B531E" w:rsidRPr="00263F83" w:rsidRDefault="000B531E" w:rsidP="000B531E">
      <w:pPr>
        <w:numPr>
          <w:ilvl w:val="1"/>
          <w:numId w:val="6"/>
        </w:numPr>
        <w:spacing w:after="0" w:line="240" w:lineRule="auto"/>
        <w:rPr>
          <w:rFonts w:cs="Arial"/>
          <w:szCs w:val="24"/>
        </w:rPr>
      </w:pPr>
      <w:r w:rsidRPr="00263F83">
        <w:rPr>
          <w:rFonts w:cs="Arial"/>
          <w:szCs w:val="24"/>
        </w:rPr>
        <w:t>Establish and enforce governance measures for Power Platform usage, ensuring compliance and security.</w:t>
      </w:r>
    </w:p>
    <w:p w14:paraId="61A742AA" w14:textId="77777777" w:rsidR="000B531E" w:rsidRPr="00263F83" w:rsidRDefault="000B531E" w:rsidP="000B531E">
      <w:pPr>
        <w:numPr>
          <w:ilvl w:val="0"/>
          <w:numId w:val="6"/>
        </w:numPr>
        <w:spacing w:after="0" w:line="240" w:lineRule="auto"/>
        <w:rPr>
          <w:rFonts w:cs="Arial"/>
          <w:b/>
          <w:bCs/>
          <w:szCs w:val="24"/>
        </w:rPr>
      </w:pPr>
      <w:r w:rsidRPr="00263F83">
        <w:rPr>
          <w:rFonts w:cs="Arial"/>
          <w:b/>
          <w:bCs/>
          <w:szCs w:val="24"/>
        </w:rPr>
        <w:t>Team Leadership and Development (SFIA Code: PEMT, PDSV) - Level 5:</w:t>
      </w:r>
    </w:p>
    <w:p w14:paraId="68B54D85" w14:textId="77777777" w:rsidR="000B531E" w:rsidRPr="00263F83" w:rsidRDefault="000B531E" w:rsidP="000B531E">
      <w:pPr>
        <w:numPr>
          <w:ilvl w:val="1"/>
          <w:numId w:val="6"/>
        </w:numPr>
        <w:spacing w:after="0" w:line="240" w:lineRule="auto"/>
        <w:rPr>
          <w:rFonts w:cs="Arial"/>
          <w:szCs w:val="24"/>
        </w:rPr>
      </w:pPr>
      <w:r w:rsidRPr="00263F83">
        <w:rPr>
          <w:rFonts w:cs="Arial"/>
          <w:szCs w:val="24"/>
        </w:rPr>
        <w:t>Lead and mentor a team of skilled professionals, fostering a culture of innovation, collaboration, and continuous improvement.</w:t>
      </w:r>
    </w:p>
    <w:p w14:paraId="0E6BD863" w14:textId="77777777" w:rsidR="000B531E" w:rsidRPr="00263F83" w:rsidRDefault="000B531E" w:rsidP="000B531E">
      <w:pPr>
        <w:numPr>
          <w:ilvl w:val="1"/>
          <w:numId w:val="6"/>
        </w:numPr>
        <w:spacing w:after="0" w:line="240" w:lineRule="auto"/>
        <w:rPr>
          <w:rFonts w:cs="Arial"/>
          <w:szCs w:val="24"/>
        </w:rPr>
      </w:pPr>
      <w:r w:rsidRPr="00263F83">
        <w:rPr>
          <w:rFonts w:cs="Arial"/>
          <w:szCs w:val="24"/>
        </w:rPr>
        <w:t>Champion the professional development of team members, ensuring they stay at the forefront of digital collaboration trends.</w:t>
      </w:r>
    </w:p>
    <w:p w14:paraId="5A59051C" w14:textId="77777777" w:rsidR="000B531E" w:rsidRPr="00263F83" w:rsidRDefault="000B531E" w:rsidP="000B531E">
      <w:pPr>
        <w:numPr>
          <w:ilvl w:val="0"/>
          <w:numId w:val="6"/>
        </w:numPr>
        <w:spacing w:after="0" w:line="240" w:lineRule="auto"/>
        <w:rPr>
          <w:rFonts w:cs="Arial"/>
          <w:b/>
          <w:bCs/>
          <w:szCs w:val="24"/>
        </w:rPr>
      </w:pPr>
      <w:r w:rsidRPr="00263F83">
        <w:rPr>
          <w:rFonts w:cs="Arial"/>
          <w:b/>
          <w:bCs/>
          <w:szCs w:val="24"/>
        </w:rPr>
        <w:t>Advanced Identity and Access Management (SFIA Code: ISCO) - Level 6:</w:t>
      </w:r>
    </w:p>
    <w:p w14:paraId="2425F763" w14:textId="77777777" w:rsidR="000B531E" w:rsidRPr="00263F83" w:rsidRDefault="000B531E" w:rsidP="000B531E">
      <w:pPr>
        <w:numPr>
          <w:ilvl w:val="1"/>
          <w:numId w:val="6"/>
        </w:numPr>
        <w:spacing w:after="0" w:line="240" w:lineRule="auto"/>
        <w:rPr>
          <w:rFonts w:cs="Arial"/>
          <w:szCs w:val="24"/>
        </w:rPr>
      </w:pPr>
      <w:r w:rsidRPr="00263F83">
        <w:rPr>
          <w:rFonts w:cs="Arial"/>
          <w:szCs w:val="24"/>
        </w:rPr>
        <w:t>Develop and implement advanced identity and access management strategies within the digital collaboration ecosystem.</w:t>
      </w:r>
    </w:p>
    <w:p w14:paraId="5F90603D" w14:textId="77777777" w:rsidR="000B531E" w:rsidRPr="00263F83" w:rsidRDefault="000B531E" w:rsidP="000B531E">
      <w:pPr>
        <w:numPr>
          <w:ilvl w:val="1"/>
          <w:numId w:val="6"/>
        </w:numPr>
        <w:spacing w:after="0" w:line="240" w:lineRule="auto"/>
        <w:rPr>
          <w:rFonts w:cs="Arial"/>
          <w:szCs w:val="24"/>
        </w:rPr>
      </w:pPr>
      <w:r w:rsidRPr="00263F83">
        <w:rPr>
          <w:rFonts w:cs="Arial"/>
          <w:szCs w:val="24"/>
        </w:rPr>
        <w:t>Lead efforts to enhance security measures for user authentication, authorization, and access control.</w:t>
      </w:r>
    </w:p>
    <w:p w14:paraId="40C8E4BE" w14:textId="77777777" w:rsidR="000B531E" w:rsidRPr="00263F83" w:rsidRDefault="000B531E" w:rsidP="000B531E">
      <w:pPr>
        <w:numPr>
          <w:ilvl w:val="0"/>
          <w:numId w:val="6"/>
        </w:numPr>
        <w:spacing w:after="0" w:line="240" w:lineRule="auto"/>
        <w:rPr>
          <w:rFonts w:cs="Arial"/>
          <w:b/>
          <w:bCs/>
          <w:szCs w:val="24"/>
        </w:rPr>
      </w:pPr>
      <w:r w:rsidRPr="00263F83">
        <w:rPr>
          <w:rFonts w:cs="Arial"/>
          <w:b/>
          <w:bCs/>
          <w:szCs w:val="24"/>
        </w:rPr>
        <w:t>Strategic Automation and Optimization (SFIA Code: BPRE, METL, PROG) - Level 5-6:</w:t>
      </w:r>
    </w:p>
    <w:p w14:paraId="75FC2C08" w14:textId="77777777" w:rsidR="000B531E" w:rsidRPr="00263F83" w:rsidRDefault="000B531E" w:rsidP="000B531E">
      <w:pPr>
        <w:numPr>
          <w:ilvl w:val="1"/>
          <w:numId w:val="6"/>
        </w:numPr>
        <w:spacing w:after="0" w:line="240" w:lineRule="auto"/>
        <w:rPr>
          <w:rFonts w:cs="Arial"/>
          <w:szCs w:val="24"/>
        </w:rPr>
      </w:pPr>
      <w:r w:rsidRPr="00263F83">
        <w:rPr>
          <w:rFonts w:cs="Arial"/>
          <w:szCs w:val="24"/>
        </w:rPr>
        <w:t>Drive advanced automation initiatives, leveraging scripting tools and Power Automate to optimize collaboration workflows.</w:t>
      </w:r>
    </w:p>
    <w:p w14:paraId="66321508" w14:textId="77777777" w:rsidR="000B531E" w:rsidRPr="00263F83" w:rsidRDefault="000B531E" w:rsidP="000B531E">
      <w:pPr>
        <w:numPr>
          <w:ilvl w:val="1"/>
          <w:numId w:val="6"/>
        </w:numPr>
        <w:spacing w:after="0" w:line="240" w:lineRule="auto"/>
        <w:rPr>
          <w:rFonts w:cs="Arial"/>
          <w:szCs w:val="24"/>
        </w:rPr>
      </w:pPr>
      <w:r w:rsidRPr="00263F83">
        <w:rPr>
          <w:rFonts w:cs="Arial"/>
          <w:szCs w:val="24"/>
        </w:rPr>
        <w:t>Lead the development of strategic automation roadmaps aligned with business objectives.</w:t>
      </w:r>
    </w:p>
    <w:p w14:paraId="2A5DC3ED" w14:textId="77777777" w:rsidR="000B531E" w:rsidRPr="00263F83" w:rsidRDefault="000B531E" w:rsidP="000B531E">
      <w:pPr>
        <w:numPr>
          <w:ilvl w:val="0"/>
          <w:numId w:val="6"/>
        </w:numPr>
        <w:spacing w:after="0" w:line="240" w:lineRule="auto"/>
        <w:rPr>
          <w:rFonts w:cs="Arial"/>
          <w:b/>
          <w:bCs/>
          <w:szCs w:val="24"/>
        </w:rPr>
      </w:pPr>
      <w:r w:rsidRPr="00263F83">
        <w:rPr>
          <w:rFonts w:cs="Arial"/>
          <w:b/>
          <w:bCs/>
          <w:szCs w:val="24"/>
        </w:rPr>
        <w:t>Strategic Data Management (SFIA Code: DATM) - Level 5:</w:t>
      </w:r>
    </w:p>
    <w:p w14:paraId="6A3223C7" w14:textId="77777777" w:rsidR="000B531E" w:rsidRPr="00263F83" w:rsidRDefault="000B531E" w:rsidP="000B531E">
      <w:pPr>
        <w:numPr>
          <w:ilvl w:val="1"/>
          <w:numId w:val="6"/>
        </w:numPr>
        <w:spacing w:after="0" w:line="240" w:lineRule="auto"/>
        <w:rPr>
          <w:rFonts w:cs="Arial"/>
          <w:szCs w:val="24"/>
        </w:rPr>
      </w:pPr>
      <w:r w:rsidRPr="00263F83">
        <w:rPr>
          <w:rFonts w:cs="Arial"/>
          <w:szCs w:val="24"/>
        </w:rPr>
        <w:t>Develop and implement advanced data management strategies for SharePoint and other collaboration tools.</w:t>
      </w:r>
    </w:p>
    <w:p w14:paraId="20936A7A" w14:textId="77777777" w:rsidR="000B531E" w:rsidRPr="00263F83" w:rsidRDefault="000B531E" w:rsidP="000B531E">
      <w:pPr>
        <w:numPr>
          <w:ilvl w:val="1"/>
          <w:numId w:val="6"/>
        </w:numPr>
        <w:spacing w:after="0" w:line="240" w:lineRule="auto"/>
        <w:rPr>
          <w:rFonts w:cs="Arial"/>
          <w:szCs w:val="24"/>
        </w:rPr>
      </w:pPr>
      <w:r w:rsidRPr="00263F83">
        <w:rPr>
          <w:rFonts w:cs="Arial"/>
          <w:szCs w:val="24"/>
        </w:rPr>
        <w:t>Drive initiatives to ensure data integrity, compliance, and effective utilization for strategic decision-making.</w:t>
      </w:r>
    </w:p>
    <w:p w14:paraId="52689459" w14:textId="77777777" w:rsidR="000B531E" w:rsidRPr="00263F83" w:rsidRDefault="000B531E" w:rsidP="000B531E">
      <w:pPr>
        <w:numPr>
          <w:ilvl w:val="0"/>
          <w:numId w:val="6"/>
        </w:numPr>
        <w:spacing w:after="0" w:line="240" w:lineRule="auto"/>
        <w:rPr>
          <w:rFonts w:cs="Arial"/>
          <w:b/>
          <w:bCs/>
          <w:szCs w:val="24"/>
        </w:rPr>
      </w:pPr>
      <w:r w:rsidRPr="00263F83">
        <w:rPr>
          <w:rFonts w:cs="Arial"/>
          <w:b/>
          <w:bCs/>
          <w:szCs w:val="24"/>
        </w:rPr>
        <w:t>Executive Reporting and Governance (SFIA Code: GOVN) - Level 6:</w:t>
      </w:r>
    </w:p>
    <w:p w14:paraId="111005DB" w14:textId="77777777" w:rsidR="000B531E" w:rsidRPr="00263F83" w:rsidRDefault="000B531E" w:rsidP="000B531E">
      <w:pPr>
        <w:numPr>
          <w:ilvl w:val="1"/>
          <w:numId w:val="6"/>
        </w:numPr>
        <w:spacing w:after="0" w:line="240" w:lineRule="auto"/>
        <w:rPr>
          <w:rFonts w:cs="Arial"/>
          <w:szCs w:val="24"/>
        </w:rPr>
      </w:pPr>
      <w:r w:rsidRPr="00263F83">
        <w:rPr>
          <w:rFonts w:cs="Arial"/>
          <w:szCs w:val="24"/>
        </w:rPr>
        <w:t>Establish and lead governance processes for digital collaboration tools, ensuring compliance with regulatory requirements.</w:t>
      </w:r>
    </w:p>
    <w:p w14:paraId="2EBD6F23" w14:textId="77777777" w:rsidR="000B531E" w:rsidRPr="00263F83" w:rsidRDefault="000B531E" w:rsidP="000B531E">
      <w:pPr>
        <w:numPr>
          <w:ilvl w:val="1"/>
          <w:numId w:val="6"/>
        </w:numPr>
        <w:spacing w:after="0" w:line="240" w:lineRule="auto"/>
        <w:rPr>
          <w:rFonts w:cs="Arial"/>
          <w:szCs w:val="24"/>
        </w:rPr>
      </w:pPr>
      <w:r w:rsidRPr="00263F83">
        <w:rPr>
          <w:rFonts w:cs="Arial"/>
          <w:szCs w:val="24"/>
        </w:rPr>
        <w:t>Provide executive-level reporting on system usage, compliance, and security metrics.</w:t>
      </w:r>
    </w:p>
    <w:p w14:paraId="44A08382" w14:textId="6DD91561" w:rsidR="00CD634F" w:rsidRDefault="00CD634F" w:rsidP="00F7689C">
      <w:pPr>
        <w:pStyle w:val="Heading2"/>
      </w:pPr>
      <w:r>
        <w:t>Organisational wide responsibilities</w:t>
      </w:r>
    </w:p>
    <w:p w14:paraId="486997E1" w14:textId="2F3A0CDA" w:rsidR="0091601E" w:rsidRDefault="00A33E19" w:rsidP="0091601E">
      <w:pPr>
        <w:rPr>
          <w:b/>
          <w:bCs/>
        </w:rPr>
      </w:pPr>
      <w:r>
        <w:rPr>
          <w:b/>
          <w:bCs/>
        </w:rPr>
        <w:t xml:space="preserve">6. </w:t>
      </w:r>
      <w:r w:rsidR="0091601E">
        <w:rPr>
          <w:b/>
          <w:bCs/>
        </w:rPr>
        <w:t xml:space="preserve">Adherence to the </w:t>
      </w:r>
      <w:hyperlink r:id="rId13" w:tgtFrame="_blank" w:history="1">
        <w:r w:rsidR="0091601E" w:rsidRPr="0091601E">
          <w:rPr>
            <w:rStyle w:val="Hyperlink"/>
            <w:b/>
            <w:bCs/>
          </w:rPr>
          <w:t>NFCC Core Code of Ethics</w:t>
        </w:r>
      </w:hyperlink>
      <w:r w:rsidR="0091601E" w:rsidRPr="0091601E">
        <w:rPr>
          <w:b/>
          <w:bCs/>
        </w:rPr>
        <w:t> and </w:t>
      </w:r>
      <w:hyperlink r:id="rId14" w:tgtFrame="_blank" w:history="1">
        <w:r w:rsidR="0091601E" w:rsidRPr="0091601E">
          <w:rPr>
            <w:rStyle w:val="Hyperlink"/>
            <w:b/>
            <w:bCs/>
          </w:rPr>
          <w:t>West Yorkshire Fire Service Values</w:t>
        </w:r>
      </w:hyperlink>
      <w:r w:rsidR="0091601E">
        <w:rPr>
          <w:b/>
          <w:bCs/>
        </w:rPr>
        <w:t xml:space="preserve">. </w:t>
      </w:r>
    </w:p>
    <w:p w14:paraId="4796E5B5" w14:textId="5536E63F" w:rsidR="008E0EEF" w:rsidRDefault="0091601E" w:rsidP="00263F83">
      <w:pPr>
        <w:rPr>
          <w:b/>
          <w:bCs/>
        </w:rPr>
      </w:pPr>
      <w:r>
        <w:rPr>
          <w:b/>
          <w:bCs/>
          <w:noProof/>
        </w:rPr>
        <w:drawing>
          <wp:inline distT="0" distB="0" distL="0" distR="0" wp14:anchorId="27E38416" wp14:editId="3D3EE400">
            <wp:extent cx="1921223" cy="1832687"/>
            <wp:effectExtent l="0" t="0" r="3175" b="0"/>
            <wp:docPr id="958595158" name="Picture 1" descr="A logo of the NFCC Core Code of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95158" name="Picture 1" descr="A logo of the NFCC Core Code of Ethics"/>
                    <pic:cNvPicPr/>
                  </pic:nvPicPr>
                  <pic:blipFill rotWithShape="1">
                    <a:blip r:embed="rId15">
                      <a:alphaModFix/>
                      <a:extLst>
                        <a:ext uri="{28A0092B-C50C-407E-A947-70E740481C1C}">
                          <a14:useLocalDpi xmlns:a14="http://schemas.microsoft.com/office/drawing/2010/main" val="0"/>
                        </a:ext>
                      </a:extLst>
                    </a:blip>
                    <a:srcRect l="7692" t="9962" r="16434" b="10728"/>
                    <a:stretch/>
                  </pic:blipFill>
                  <pic:spPr bwMode="auto">
                    <a:xfrm>
                      <a:off x="0" y="0"/>
                      <a:ext cx="1930490" cy="1841527"/>
                    </a:xfrm>
                    <a:prstGeom prst="rect">
                      <a:avLst/>
                    </a:prstGeom>
                    <a:ln>
                      <a:noFill/>
                    </a:ln>
                    <a:extLst>
                      <a:ext uri="{53640926-AAD7-44D8-BBD7-CCE9431645EC}">
                        <a14:shadowObscured xmlns:a14="http://schemas.microsoft.com/office/drawing/2010/main"/>
                      </a:ext>
                    </a:extLst>
                  </pic:spPr>
                </pic:pic>
              </a:graphicData>
            </a:graphic>
          </wp:inline>
        </w:drawing>
      </w:r>
      <w:r w:rsidR="008E0EEF">
        <w:rPr>
          <w:b/>
          <w:bCs/>
        </w:rPr>
        <w:br w:type="page"/>
      </w:r>
    </w:p>
    <w:p w14:paraId="63E287CE" w14:textId="2D03D9A6" w:rsidR="008E0EEF" w:rsidRPr="00263F83" w:rsidRDefault="009A2CFC" w:rsidP="0091601E">
      <w:pPr>
        <w:rPr>
          <w:b/>
          <w:bCs/>
          <w:szCs w:val="24"/>
        </w:rPr>
      </w:pPr>
      <w:r w:rsidRPr="00263F83">
        <w:rPr>
          <w:b/>
          <w:bCs/>
          <w:szCs w:val="24"/>
        </w:rPr>
        <w:lastRenderedPageBreak/>
        <w:t xml:space="preserve">7. </w:t>
      </w:r>
      <w:r w:rsidR="000305FC" w:rsidRPr="00263F83">
        <w:rPr>
          <w:b/>
          <w:bCs/>
          <w:szCs w:val="24"/>
        </w:rPr>
        <w:t>To implement and promote the Authority’s:</w:t>
      </w:r>
    </w:p>
    <w:p w14:paraId="14F68BEA" w14:textId="10614DF0" w:rsidR="000305FC" w:rsidRPr="00263F83" w:rsidRDefault="00B83CFE" w:rsidP="000305FC">
      <w:pPr>
        <w:pStyle w:val="Bulleted"/>
        <w:rPr>
          <w:szCs w:val="24"/>
        </w:rPr>
      </w:pPr>
      <w:r w:rsidRPr="00263F83">
        <w:rPr>
          <w:szCs w:val="24"/>
        </w:rPr>
        <w:t>Health and Safety policies</w:t>
      </w:r>
      <w:r w:rsidR="00940CE6" w:rsidRPr="00263F83">
        <w:rPr>
          <w:szCs w:val="24"/>
        </w:rPr>
        <w:t>.</w:t>
      </w:r>
    </w:p>
    <w:p w14:paraId="52B16BDD" w14:textId="77777777" w:rsidR="008B29EE" w:rsidRPr="00263F83" w:rsidRDefault="008B29EE" w:rsidP="008B29EE">
      <w:pPr>
        <w:pStyle w:val="Bulleted"/>
        <w:rPr>
          <w:szCs w:val="24"/>
        </w:rPr>
      </w:pPr>
      <w:r w:rsidRPr="00263F83">
        <w:rPr>
          <w:szCs w:val="24"/>
        </w:rPr>
        <w:t>Equality and Diversity policies.</w:t>
      </w:r>
    </w:p>
    <w:p w14:paraId="3BA5860F" w14:textId="77777777" w:rsidR="00D14D39" w:rsidRPr="00263F83" w:rsidRDefault="00D14D39" w:rsidP="00D14D39">
      <w:pPr>
        <w:pStyle w:val="Bulleted"/>
        <w:rPr>
          <w:szCs w:val="24"/>
        </w:rPr>
      </w:pPr>
      <w:r w:rsidRPr="00263F83">
        <w:rPr>
          <w:szCs w:val="24"/>
        </w:rPr>
        <w:t>Information Security Management System policies.</w:t>
      </w:r>
    </w:p>
    <w:p w14:paraId="6CBEA319" w14:textId="77777777" w:rsidR="00775A7B" w:rsidRPr="00263F83" w:rsidRDefault="00775A7B" w:rsidP="00775A7B">
      <w:pPr>
        <w:pStyle w:val="Bulleted"/>
        <w:rPr>
          <w:szCs w:val="24"/>
        </w:rPr>
      </w:pPr>
      <w:r w:rsidRPr="00263F83">
        <w:rPr>
          <w:szCs w:val="24"/>
        </w:rPr>
        <w:t>Safeguarding policies.</w:t>
      </w:r>
    </w:p>
    <w:p w14:paraId="192B1979" w14:textId="77777777" w:rsidR="00C77D06" w:rsidRPr="00263F83" w:rsidRDefault="00C77D06" w:rsidP="00C77D06">
      <w:pPr>
        <w:pStyle w:val="Bulleted"/>
        <w:rPr>
          <w:szCs w:val="24"/>
        </w:rPr>
      </w:pPr>
      <w:r w:rsidRPr="00263F83">
        <w:rPr>
          <w:szCs w:val="24"/>
        </w:rPr>
        <w:t xml:space="preserve">Business continuity policy and contingency arrangements. </w:t>
      </w:r>
    </w:p>
    <w:p w14:paraId="496D5AE4" w14:textId="77777777" w:rsidR="007E1828" w:rsidRPr="00263F83" w:rsidRDefault="007E1828" w:rsidP="007E1828">
      <w:pPr>
        <w:pStyle w:val="Bulleted"/>
        <w:rPr>
          <w:spacing w:val="-3"/>
          <w:szCs w:val="24"/>
        </w:rPr>
      </w:pPr>
      <w:r w:rsidRPr="00263F83">
        <w:rPr>
          <w:szCs w:val="24"/>
        </w:rPr>
        <w:t>Policies related to General Data Protection Regulation and Data Protection Act 2018.</w:t>
      </w:r>
    </w:p>
    <w:p w14:paraId="37F50948" w14:textId="77777777" w:rsidR="00A33E19" w:rsidRPr="00263F83" w:rsidRDefault="00A33E19" w:rsidP="00A33E19">
      <w:pPr>
        <w:pStyle w:val="Bulleted"/>
        <w:rPr>
          <w:spacing w:val="-3"/>
          <w:szCs w:val="24"/>
        </w:rPr>
      </w:pPr>
      <w:r w:rsidRPr="00263F83">
        <w:rPr>
          <w:szCs w:val="24"/>
        </w:rPr>
        <w:t>Commitment to maintaining our Customer Service expectations.</w:t>
      </w:r>
    </w:p>
    <w:p w14:paraId="5E5B2E0E" w14:textId="77777777" w:rsidR="00A33E19" w:rsidRPr="00263F83" w:rsidRDefault="00A33E19" w:rsidP="00A33E19">
      <w:pPr>
        <w:pStyle w:val="Bulleted"/>
        <w:numPr>
          <w:ilvl w:val="0"/>
          <w:numId w:val="0"/>
        </w:numPr>
        <w:rPr>
          <w:szCs w:val="24"/>
        </w:rPr>
      </w:pPr>
    </w:p>
    <w:p w14:paraId="4AB9C059" w14:textId="204AA619" w:rsidR="00A33E19" w:rsidRPr="00263F83" w:rsidRDefault="009A2CFC" w:rsidP="00A33E19">
      <w:pPr>
        <w:pStyle w:val="Bulleted"/>
        <w:numPr>
          <w:ilvl w:val="0"/>
          <w:numId w:val="0"/>
        </w:numPr>
        <w:rPr>
          <w:b/>
          <w:bCs/>
          <w:szCs w:val="24"/>
        </w:rPr>
      </w:pPr>
      <w:r w:rsidRPr="00263F83">
        <w:rPr>
          <w:b/>
          <w:bCs/>
          <w:szCs w:val="24"/>
        </w:rPr>
        <w:t xml:space="preserve">8. </w:t>
      </w:r>
      <w:r w:rsidR="00A33E19" w:rsidRPr="00263F83">
        <w:rPr>
          <w:b/>
          <w:bCs/>
          <w:szCs w:val="24"/>
        </w:rPr>
        <w:t xml:space="preserve">A satisfactory </w:t>
      </w:r>
      <w:r w:rsidR="00965D05" w:rsidRPr="00263F83">
        <w:rPr>
          <w:b/>
          <w:bCs/>
          <w:szCs w:val="24"/>
        </w:rPr>
        <w:t xml:space="preserve">Standard </w:t>
      </w:r>
      <w:r w:rsidR="00C82F1B" w:rsidRPr="00263F83">
        <w:rPr>
          <w:b/>
          <w:bCs/>
          <w:szCs w:val="24"/>
        </w:rPr>
        <w:t>Disclosure</w:t>
      </w:r>
      <w:r w:rsidR="00965D05" w:rsidRPr="00263F83">
        <w:rPr>
          <w:b/>
          <w:bCs/>
          <w:szCs w:val="24"/>
        </w:rPr>
        <w:t xml:space="preserve"> and Barring</w:t>
      </w:r>
      <w:r w:rsidR="00204F06" w:rsidRPr="00263F83">
        <w:rPr>
          <w:b/>
          <w:bCs/>
          <w:szCs w:val="24"/>
        </w:rPr>
        <w:t xml:space="preserve"> check is required for the role.</w:t>
      </w:r>
    </w:p>
    <w:p w14:paraId="1F48FAD9" w14:textId="77777777" w:rsidR="00204F06" w:rsidRPr="00263F83" w:rsidRDefault="00204F06" w:rsidP="00A33E19">
      <w:pPr>
        <w:pStyle w:val="Bulleted"/>
        <w:numPr>
          <w:ilvl w:val="0"/>
          <w:numId w:val="0"/>
        </w:numPr>
        <w:rPr>
          <w:b/>
          <w:bCs/>
          <w:szCs w:val="24"/>
        </w:rPr>
      </w:pPr>
    </w:p>
    <w:p w14:paraId="1EB854A9" w14:textId="32C778E6" w:rsidR="00204F06" w:rsidRPr="00263F83" w:rsidRDefault="00CA7398" w:rsidP="00A33E19">
      <w:pPr>
        <w:pStyle w:val="Bulleted"/>
        <w:numPr>
          <w:ilvl w:val="0"/>
          <w:numId w:val="0"/>
        </w:numPr>
        <w:rPr>
          <w:b/>
          <w:bCs/>
          <w:color w:val="FF0000"/>
          <w:szCs w:val="24"/>
        </w:rPr>
      </w:pPr>
      <w:r w:rsidRPr="00263F83">
        <w:rPr>
          <w:b/>
          <w:bCs/>
          <w:szCs w:val="24"/>
        </w:rPr>
        <w:t>9. This post has been designated a hybrid working post which means the postholder’s working time will be split between the workplace and home. The actual pattern and number of days at each will</w:t>
      </w:r>
      <w:r w:rsidR="00C82F1B" w:rsidRPr="00263F83">
        <w:rPr>
          <w:b/>
          <w:bCs/>
          <w:szCs w:val="24"/>
        </w:rPr>
        <w:t xml:space="preserve"> be agreed locally with the line manager and will be determined based on the service needs</w:t>
      </w:r>
      <w:r w:rsidR="00021D91" w:rsidRPr="00263F83">
        <w:rPr>
          <w:b/>
          <w:bCs/>
          <w:szCs w:val="24"/>
        </w:rPr>
        <w:t>.</w:t>
      </w:r>
    </w:p>
    <w:p w14:paraId="1C9CF4D9" w14:textId="3C1624AC" w:rsidR="00C82F1B" w:rsidRDefault="0037695C" w:rsidP="00F7689C">
      <w:pPr>
        <w:pStyle w:val="Heading2"/>
      </w:pPr>
      <w:r>
        <w:t>Skills and experience requirements for this role</w:t>
      </w:r>
    </w:p>
    <w:p w14:paraId="7CA4B07B" w14:textId="0ABB88C5" w:rsidR="00EA6EFD" w:rsidRPr="00EA6EFD" w:rsidRDefault="00EA6EFD" w:rsidP="00EA6EFD">
      <w:pPr>
        <w:rPr>
          <w:rFonts w:cs="Arial"/>
          <w:szCs w:val="24"/>
        </w:rPr>
      </w:pPr>
      <w:r w:rsidRPr="00EA6EFD">
        <w:rPr>
          <w:rFonts w:cs="Arial"/>
          <w:szCs w:val="24"/>
        </w:rPr>
        <w:t xml:space="preserve">In the supporting statement section of the application form give clear, concise examples of how </w:t>
      </w:r>
      <w:r w:rsidRPr="00EA6EFD">
        <w:rPr>
          <w:rFonts w:cs="Arial"/>
          <w:b/>
          <w:bCs/>
          <w:szCs w:val="24"/>
        </w:rPr>
        <w:t>you meet all of the Essential person specification criteria</w:t>
      </w:r>
      <w:r w:rsidRPr="00EA6EFD">
        <w:rPr>
          <w:rFonts w:cs="Arial"/>
          <w:szCs w:val="24"/>
        </w:rPr>
        <w:t xml:space="preserve"> (i.e. items you must be able to do from day one to be able to do the job), </w:t>
      </w:r>
      <w:r w:rsidRPr="00EA6EFD">
        <w:rPr>
          <w:rFonts w:cs="Arial"/>
          <w:b/>
          <w:bCs/>
          <w:szCs w:val="24"/>
        </w:rPr>
        <w:t>identified as ‘Application’ in order to be shortlisted for this vacancy</w:t>
      </w:r>
      <w:r w:rsidRPr="00EA6EFD">
        <w:rPr>
          <w:rFonts w:cs="Arial"/>
          <w:szCs w:val="24"/>
        </w:rPr>
        <w:t>.  If a large number of applications are received, only those who also meet the Desirable criteria, identified as ‘Application’, will be shortlisted, i.e. criteria you need to do the job, but which could be learnt during training.</w:t>
      </w:r>
    </w:p>
    <w:p w14:paraId="55136315" w14:textId="19317B47" w:rsidR="00EA6EFD" w:rsidRPr="00EA6EFD" w:rsidRDefault="00EA6EFD" w:rsidP="00EA6EFD">
      <w:pPr>
        <w:rPr>
          <w:rFonts w:cs="Arial"/>
          <w:szCs w:val="24"/>
        </w:rPr>
      </w:pPr>
      <w:r w:rsidRPr="00C53D7C">
        <w:rPr>
          <w:rFonts w:cs="Arial"/>
          <w:b/>
          <w:bCs/>
          <w:szCs w:val="24"/>
        </w:rPr>
        <w:t>Please list or number the</w:t>
      </w:r>
      <w:r w:rsidR="00C53D7C" w:rsidRPr="00C53D7C">
        <w:rPr>
          <w:rFonts w:cs="Arial"/>
          <w:szCs w:val="24"/>
        </w:rPr>
        <w:t xml:space="preserve"> </w:t>
      </w:r>
      <w:r w:rsidRPr="00EA6EFD">
        <w:rPr>
          <w:rFonts w:cs="Arial"/>
          <w:szCs w:val="24"/>
        </w:rPr>
        <w:t>competency criteria below against which you are providing evidence/examples in order to structure your supporting statement in a well organised way.</w:t>
      </w:r>
    </w:p>
    <w:p w14:paraId="48DEADDA" w14:textId="77777777" w:rsidR="00EA6EFD" w:rsidRPr="00EA6EFD" w:rsidRDefault="00EA6EFD" w:rsidP="00EA6EFD">
      <w:pPr>
        <w:rPr>
          <w:rFonts w:cs="Arial"/>
          <w:szCs w:val="24"/>
        </w:rPr>
      </w:pPr>
      <w:r w:rsidRPr="00EA6EFD">
        <w:rPr>
          <w:rFonts w:cs="Arial"/>
          <w:szCs w:val="24"/>
        </w:rPr>
        <w:t xml:space="preserve">There may be some criteria that are identified through ‘Selection Process’ only. </w:t>
      </w:r>
      <w:r w:rsidRPr="00C53D7C">
        <w:rPr>
          <w:rFonts w:cs="Arial"/>
          <w:b/>
          <w:bCs/>
          <w:szCs w:val="24"/>
        </w:rPr>
        <w:t>You will only be assessed on these criteria during the selection process and not from your application form</w:t>
      </w:r>
      <w:r w:rsidRPr="00EA6EFD">
        <w:rPr>
          <w:rFonts w:cs="Arial"/>
          <w:szCs w:val="24"/>
        </w:rPr>
        <w:t>, this may involve tests, presentations, interview etc.</w:t>
      </w:r>
    </w:p>
    <w:tbl>
      <w:tblPr>
        <w:tblStyle w:val="TableGrid"/>
        <w:tblW w:w="0" w:type="auto"/>
        <w:tblLayout w:type="fixed"/>
        <w:tblLook w:val="04A0" w:firstRow="1" w:lastRow="0" w:firstColumn="1" w:lastColumn="0" w:noHBand="0" w:noVBand="1"/>
      </w:tblPr>
      <w:tblGrid>
        <w:gridCol w:w="642"/>
        <w:gridCol w:w="6157"/>
        <w:gridCol w:w="1418"/>
        <w:gridCol w:w="1411"/>
      </w:tblGrid>
      <w:tr w:rsidR="00EC4721" w14:paraId="6CB9632A" w14:textId="77777777" w:rsidTr="00863416">
        <w:tc>
          <w:tcPr>
            <w:tcW w:w="642" w:type="dxa"/>
            <w:shd w:val="clear" w:color="auto" w:fill="D9E2F3" w:themeFill="accent1" w:themeFillTint="33"/>
          </w:tcPr>
          <w:p w14:paraId="6E3A7A09" w14:textId="77777777" w:rsidR="00AA7FB7" w:rsidRDefault="00AA7FB7" w:rsidP="0037695C"/>
        </w:tc>
        <w:tc>
          <w:tcPr>
            <w:tcW w:w="6157" w:type="dxa"/>
            <w:shd w:val="clear" w:color="auto" w:fill="D9E2F3" w:themeFill="accent1" w:themeFillTint="33"/>
          </w:tcPr>
          <w:p w14:paraId="54689E49" w14:textId="2877F199" w:rsidR="00AA7FB7" w:rsidRPr="00AE61BA" w:rsidRDefault="00AE61BA" w:rsidP="0037695C">
            <w:pPr>
              <w:rPr>
                <w:b/>
                <w:bCs/>
              </w:rPr>
            </w:pPr>
            <w:r>
              <w:rPr>
                <w:b/>
                <w:bCs/>
              </w:rPr>
              <w:t>Experience</w:t>
            </w:r>
          </w:p>
        </w:tc>
        <w:tc>
          <w:tcPr>
            <w:tcW w:w="1418" w:type="dxa"/>
            <w:shd w:val="clear" w:color="auto" w:fill="D9E2F3" w:themeFill="accent1" w:themeFillTint="33"/>
          </w:tcPr>
          <w:p w14:paraId="4C8D2977" w14:textId="45FBA0D2" w:rsidR="00AA7FB7" w:rsidRPr="00AE61BA" w:rsidRDefault="00AE61BA" w:rsidP="00A621D6">
            <w:pPr>
              <w:rPr>
                <w:b/>
                <w:bCs/>
              </w:rPr>
            </w:pPr>
            <w:r w:rsidRPr="00AE61BA">
              <w:rPr>
                <w:b/>
                <w:bCs/>
              </w:rPr>
              <w:t>Essential/Desirable</w:t>
            </w:r>
          </w:p>
        </w:tc>
        <w:tc>
          <w:tcPr>
            <w:tcW w:w="1411" w:type="dxa"/>
            <w:shd w:val="clear" w:color="auto" w:fill="D9E2F3" w:themeFill="accent1" w:themeFillTint="33"/>
          </w:tcPr>
          <w:p w14:paraId="5E7C96FD" w14:textId="61558263" w:rsidR="00AA7FB7" w:rsidRPr="00A621D6" w:rsidRDefault="00A621D6" w:rsidP="0037695C">
            <w:pPr>
              <w:rPr>
                <w:b/>
                <w:bCs/>
              </w:rPr>
            </w:pPr>
            <w:r w:rsidRPr="00A621D6">
              <w:rPr>
                <w:b/>
                <w:bCs/>
              </w:rPr>
              <w:t>Where identified</w:t>
            </w:r>
          </w:p>
        </w:tc>
      </w:tr>
      <w:tr w:rsidR="00EC4721" w14:paraId="23CF6407" w14:textId="77777777" w:rsidTr="00863416">
        <w:tc>
          <w:tcPr>
            <w:tcW w:w="642" w:type="dxa"/>
          </w:tcPr>
          <w:p w14:paraId="1F1E3ABF" w14:textId="70E507E8" w:rsidR="00AA7FB7" w:rsidRPr="006D2B09" w:rsidRDefault="00A621D6" w:rsidP="0037695C">
            <w:pPr>
              <w:rPr>
                <w:sz w:val="22"/>
              </w:rPr>
            </w:pPr>
            <w:r w:rsidRPr="006D2B09">
              <w:rPr>
                <w:sz w:val="22"/>
              </w:rPr>
              <w:t>1.</w:t>
            </w:r>
          </w:p>
        </w:tc>
        <w:tc>
          <w:tcPr>
            <w:tcW w:w="6157" w:type="dxa"/>
          </w:tcPr>
          <w:p w14:paraId="65C067DC" w14:textId="74782578" w:rsidR="00AA7FB7" w:rsidRPr="006D2B09" w:rsidRDefault="003D5ECF" w:rsidP="0037695C">
            <w:pPr>
              <w:rPr>
                <w:sz w:val="22"/>
              </w:rPr>
            </w:pPr>
            <w:r w:rsidRPr="006D2B09">
              <w:rPr>
                <w:rFonts w:eastAsia="Arial Unicode MS" w:cs="Arial"/>
                <w:sz w:val="22"/>
              </w:rPr>
              <w:t>Extensive experience in M365 and SharePoint administration and deployment with a focus on Power Platform.</w:t>
            </w:r>
          </w:p>
        </w:tc>
        <w:tc>
          <w:tcPr>
            <w:tcW w:w="1418" w:type="dxa"/>
          </w:tcPr>
          <w:p w14:paraId="215D3EC9" w14:textId="1E39C01D" w:rsidR="00AA7FB7" w:rsidRPr="006D2B09" w:rsidRDefault="003D5ECF" w:rsidP="0037695C">
            <w:pPr>
              <w:rPr>
                <w:sz w:val="22"/>
              </w:rPr>
            </w:pPr>
            <w:r w:rsidRPr="006D2B09">
              <w:rPr>
                <w:sz w:val="22"/>
              </w:rPr>
              <w:t>Essential</w:t>
            </w:r>
          </w:p>
        </w:tc>
        <w:tc>
          <w:tcPr>
            <w:tcW w:w="1411" w:type="dxa"/>
          </w:tcPr>
          <w:p w14:paraId="113E7306" w14:textId="3889ACD5" w:rsidR="00AA7FB7" w:rsidRPr="006D2B09" w:rsidRDefault="00863416" w:rsidP="0037695C">
            <w:pPr>
              <w:rPr>
                <w:sz w:val="22"/>
              </w:rPr>
            </w:pPr>
            <w:r w:rsidRPr="006D2B09">
              <w:rPr>
                <w:rFonts w:eastAsia="Arial Unicode MS" w:cs="Arial"/>
                <w:sz w:val="22"/>
              </w:rPr>
              <w:t xml:space="preserve">Application &amp; </w:t>
            </w:r>
            <w:r w:rsidRPr="006D2B09">
              <w:rPr>
                <w:rFonts w:cs="Arial"/>
                <w:sz w:val="22"/>
              </w:rPr>
              <w:t>Selection Process</w:t>
            </w:r>
          </w:p>
        </w:tc>
      </w:tr>
      <w:tr w:rsidR="00EC4721" w14:paraId="637D9353" w14:textId="77777777" w:rsidTr="00863416">
        <w:tc>
          <w:tcPr>
            <w:tcW w:w="642" w:type="dxa"/>
          </w:tcPr>
          <w:p w14:paraId="663D38E2" w14:textId="028F9C41" w:rsidR="00AA7FB7" w:rsidRPr="006D2B09" w:rsidRDefault="00A621D6" w:rsidP="0037695C">
            <w:pPr>
              <w:rPr>
                <w:sz w:val="22"/>
              </w:rPr>
            </w:pPr>
            <w:r w:rsidRPr="006D2B09">
              <w:rPr>
                <w:sz w:val="22"/>
              </w:rPr>
              <w:t>2.</w:t>
            </w:r>
          </w:p>
        </w:tc>
        <w:tc>
          <w:tcPr>
            <w:tcW w:w="6157" w:type="dxa"/>
          </w:tcPr>
          <w:p w14:paraId="55BC15DC" w14:textId="7D456EEA" w:rsidR="00AA7FB7" w:rsidRPr="006D2B09" w:rsidRDefault="00FE4D70" w:rsidP="0037695C">
            <w:pPr>
              <w:rPr>
                <w:sz w:val="22"/>
              </w:rPr>
            </w:pPr>
            <w:r w:rsidRPr="006D2B09">
              <w:rPr>
                <w:rFonts w:eastAsia="Arial Unicode MS" w:cs="Arial"/>
                <w:sz w:val="22"/>
              </w:rPr>
              <w:t>Technical expertise in Microsoft 365 applications, SharePoint, and Power Platform tools.</w:t>
            </w:r>
          </w:p>
        </w:tc>
        <w:tc>
          <w:tcPr>
            <w:tcW w:w="1418" w:type="dxa"/>
          </w:tcPr>
          <w:p w14:paraId="2B9F7802" w14:textId="5E155FF6" w:rsidR="00AA7FB7" w:rsidRPr="006D2B09" w:rsidRDefault="00CE5860" w:rsidP="0037695C">
            <w:pPr>
              <w:rPr>
                <w:sz w:val="22"/>
              </w:rPr>
            </w:pPr>
            <w:r w:rsidRPr="006D2B09">
              <w:rPr>
                <w:sz w:val="22"/>
              </w:rPr>
              <w:t>Essential</w:t>
            </w:r>
          </w:p>
        </w:tc>
        <w:tc>
          <w:tcPr>
            <w:tcW w:w="1411" w:type="dxa"/>
          </w:tcPr>
          <w:p w14:paraId="1FCBAB76" w14:textId="14B832C2" w:rsidR="00AA7FB7" w:rsidRPr="006D2B09" w:rsidRDefault="00863416" w:rsidP="0037695C">
            <w:pPr>
              <w:rPr>
                <w:sz w:val="22"/>
              </w:rPr>
            </w:pPr>
            <w:r w:rsidRPr="006D2B09">
              <w:rPr>
                <w:rFonts w:eastAsia="Arial Unicode MS" w:cs="Arial"/>
                <w:sz w:val="22"/>
              </w:rPr>
              <w:t xml:space="preserve">Application &amp; </w:t>
            </w:r>
            <w:r w:rsidRPr="006D2B09">
              <w:rPr>
                <w:rFonts w:cs="Arial"/>
                <w:sz w:val="22"/>
              </w:rPr>
              <w:t>Selection Process</w:t>
            </w:r>
          </w:p>
        </w:tc>
      </w:tr>
      <w:tr w:rsidR="00EC4721" w14:paraId="45380D05" w14:textId="77777777" w:rsidTr="00863416">
        <w:tc>
          <w:tcPr>
            <w:tcW w:w="642" w:type="dxa"/>
          </w:tcPr>
          <w:p w14:paraId="6389BF9A" w14:textId="320502E3" w:rsidR="00AA7FB7" w:rsidRPr="006D2B09" w:rsidRDefault="00A621D6" w:rsidP="0037695C">
            <w:pPr>
              <w:rPr>
                <w:sz w:val="22"/>
              </w:rPr>
            </w:pPr>
            <w:r w:rsidRPr="006D2B09">
              <w:rPr>
                <w:sz w:val="22"/>
              </w:rPr>
              <w:t>3.</w:t>
            </w:r>
          </w:p>
        </w:tc>
        <w:tc>
          <w:tcPr>
            <w:tcW w:w="6157" w:type="dxa"/>
          </w:tcPr>
          <w:p w14:paraId="368858BA" w14:textId="5B9CA555" w:rsidR="00AA7FB7" w:rsidRPr="006D2B09" w:rsidRDefault="000E2DDB" w:rsidP="0037695C">
            <w:pPr>
              <w:rPr>
                <w:sz w:val="22"/>
              </w:rPr>
            </w:pPr>
            <w:r w:rsidRPr="006D2B09">
              <w:rPr>
                <w:rFonts w:eastAsia="Arial Unicode MS" w:cs="Arial"/>
                <w:sz w:val="22"/>
              </w:rPr>
              <w:t>Proactive attitude with a focus on continuous improvement.</w:t>
            </w:r>
          </w:p>
        </w:tc>
        <w:tc>
          <w:tcPr>
            <w:tcW w:w="1418" w:type="dxa"/>
          </w:tcPr>
          <w:p w14:paraId="27C0B2FC" w14:textId="750F436B" w:rsidR="00AA7FB7" w:rsidRPr="006D2B09" w:rsidRDefault="00CE5860" w:rsidP="0037695C">
            <w:pPr>
              <w:rPr>
                <w:sz w:val="22"/>
              </w:rPr>
            </w:pPr>
            <w:r w:rsidRPr="006D2B09">
              <w:rPr>
                <w:sz w:val="22"/>
              </w:rPr>
              <w:t>Essential</w:t>
            </w:r>
          </w:p>
        </w:tc>
        <w:tc>
          <w:tcPr>
            <w:tcW w:w="1411" w:type="dxa"/>
          </w:tcPr>
          <w:p w14:paraId="269F381A" w14:textId="7DEFB51D" w:rsidR="00AA7FB7" w:rsidRPr="006D2B09" w:rsidRDefault="000C4BC8" w:rsidP="0037695C">
            <w:pPr>
              <w:rPr>
                <w:sz w:val="22"/>
              </w:rPr>
            </w:pPr>
            <w:r w:rsidRPr="006D2B09">
              <w:rPr>
                <w:rFonts w:eastAsia="Arial Unicode MS" w:cs="Arial"/>
                <w:sz w:val="22"/>
              </w:rPr>
              <w:t xml:space="preserve">Application &amp; </w:t>
            </w:r>
            <w:r w:rsidRPr="006D2B09">
              <w:rPr>
                <w:rFonts w:cs="Arial"/>
                <w:sz w:val="22"/>
              </w:rPr>
              <w:t>Selection Process</w:t>
            </w:r>
          </w:p>
        </w:tc>
      </w:tr>
      <w:tr w:rsidR="000E2DDB" w14:paraId="015780F1" w14:textId="77777777" w:rsidTr="00863416">
        <w:tc>
          <w:tcPr>
            <w:tcW w:w="642" w:type="dxa"/>
          </w:tcPr>
          <w:p w14:paraId="0C6E61B9" w14:textId="642B3262" w:rsidR="000E2DDB" w:rsidRPr="006D2B09" w:rsidRDefault="000E2DDB" w:rsidP="0037695C">
            <w:pPr>
              <w:rPr>
                <w:sz w:val="22"/>
              </w:rPr>
            </w:pPr>
            <w:r w:rsidRPr="006D2B09">
              <w:rPr>
                <w:sz w:val="22"/>
              </w:rPr>
              <w:lastRenderedPageBreak/>
              <w:t>4.</w:t>
            </w:r>
          </w:p>
        </w:tc>
        <w:tc>
          <w:tcPr>
            <w:tcW w:w="6157" w:type="dxa"/>
          </w:tcPr>
          <w:p w14:paraId="01A7AA36" w14:textId="4D8B2249" w:rsidR="000E2DDB" w:rsidRPr="006D2B09" w:rsidRDefault="0096646F" w:rsidP="0037695C">
            <w:pPr>
              <w:rPr>
                <w:rFonts w:eastAsia="Arial Unicode MS" w:cs="Arial"/>
                <w:sz w:val="22"/>
              </w:rPr>
            </w:pPr>
            <w:r w:rsidRPr="006D2B09">
              <w:rPr>
                <w:rFonts w:eastAsia="Arial Unicode MS" w:cs="Arial"/>
                <w:sz w:val="22"/>
              </w:rPr>
              <w:t>Strong understanding of ITIL practices and principles.</w:t>
            </w:r>
          </w:p>
        </w:tc>
        <w:tc>
          <w:tcPr>
            <w:tcW w:w="1418" w:type="dxa"/>
          </w:tcPr>
          <w:p w14:paraId="18398F58" w14:textId="659A6504" w:rsidR="000E2DDB" w:rsidRPr="006D2B09" w:rsidRDefault="00CE5860" w:rsidP="0037695C">
            <w:pPr>
              <w:rPr>
                <w:sz w:val="22"/>
              </w:rPr>
            </w:pPr>
            <w:r w:rsidRPr="006D2B09">
              <w:rPr>
                <w:sz w:val="22"/>
              </w:rPr>
              <w:t>Essential</w:t>
            </w:r>
          </w:p>
        </w:tc>
        <w:tc>
          <w:tcPr>
            <w:tcW w:w="1411" w:type="dxa"/>
          </w:tcPr>
          <w:p w14:paraId="733CDF82" w14:textId="70041564" w:rsidR="000E2DDB" w:rsidRPr="006D2B09" w:rsidRDefault="000C4BC8" w:rsidP="0037695C">
            <w:pPr>
              <w:rPr>
                <w:sz w:val="22"/>
              </w:rPr>
            </w:pPr>
            <w:r w:rsidRPr="006D2B09">
              <w:rPr>
                <w:rFonts w:eastAsia="Arial Unicode MS" w:cs="Arial"/>
                <w:sz w:val="22"/>
              </w:rPr>
              <w:t xml:space="preserve">Application &amp; </w:t>
            </w:r>
            <w:r w:rsidRPr="006D2B09">
              <w:rPr>
                <w:rFonts w:cs="Arial"/>
                <w:sz w:val="22"/>
              </w:rPr>
              <w:t>Selection Process</w:t>
            </w:r>
          </w:p>
        </w:tc>
      </w:tr>
    </w:tbl>
    <w:p w14:paraId="38B5BA3A" w14:textId="77777777" w:rsidR="0037695C" w:rsidRDefault="0037695C" w:rsidP="0037695C"/>
    <w:tbl>
      <w:tblPr>
        <w:tblStyle w:val="TableGrid"/>
        <w:tblW w:w="0" w:type="auto"/>
        <w:tblLayout w:type="fixed"/>
        <w:tblLook w:val="04A0" w:firstRow="1" w:lastRow="0" w:firstColumn="1" w:lastColumn="0" w:noHBand="0" w:noVBand="1"/>
      </w:tblPr>
      <w:tblGrid>
        <w:gridCol w:w="642"/>
        <w:gridCol w:w="6016"/>
        <w:gridCol w:w="1417"/>
        <w:gridCol w:w="1553"/>
      </w:tblGrid>
      <w:tr w:rsidR="00B66EAE" w14:paraId="48404D53" w14:textId="77777777" w:rsidTr="00B66EAE">
        <w:tc>
          <w:tcPr>
            <w:tcW w:w="642" w:type="dxa"/>
            <w:shd w:val="clear" w:color="auto" w:fill="D9E2F3" w:themeFill="accent1" w:themeFillTint="33"/>
          </w:tcPr>
          <w:p w14:paraId="708C5901" w14:textId="77777777" w:rsidR="00945BDF" w:rsidRDefault="00945BDF" w:rsidP="006549FB"/>
        </w:tc>
        <w:tc>
          <w:tcPr>
            <w:tcW w:w="6016" w:type="dxa"/>
            <w:shd w:val="clear" w:color="auto" w:fill="D9E2F3" w:themeFill="accent1" w:themeFillTint="33"/>
          </w:tcPr>
          <w:p w14:paraId="533F6E4D" w14:textId="1C7C480F" w:rsidR="00945BDF" w:rsidRPr="00AE61BA" w:rsidRDefault="00945BDF" w:rsidP="006549FB">
            <w:pPr>
              <w:rPr>
                <w:b/>
                <w:bCs/>
              </w:rPr>
            </w:pPr>
            <w:r>
              <w:rPr>
                <w:b/>
                <w:bCs/>
              </w:rPr>
              <w:t>Education and Training</w:t>
            </w:r>
          </w:p>
        </w:tc>
        <w:tc>
          <w:tcPr>
            <w:tcW w:w="1417" w:type="dxa"/>
            <w:shd w:val="clear" w:color="auto" w:fill="D9E2F3" w:themeFill="accent1" w:themeFillTint="33"/>
          </w:tcPr>
          <w:p w14:paraId="43777263" w14:textId="66E53A3E" w:rsidR="00945BDF" w:rsidRPr="00AE61BA" w:rsidRDefault="00945BDF" w:rsidP="006549FB">
            <w:pPr>
              <w:rPr>
                <w:b/>
                <w:bCs/>
              </w:rPr>
            </w:pPr>
            <w:r w:rsidRPr="00AE61BA">
              <w:rPr>
                <w:b/>
                <w:bCs/>
              </w:rPr>
              <w:t>Essential/Desirable</w:t>
            </w:r>
          </w:p>
        </w:tc>
        <w:tc>
          <w:tcPr>
            <w:tcW w:w="1553" w:type="dxa"/>
            <w:shd w:val="clear" w:color="auto" w:fill="D9E2F3" w:themeFill="accent1" w:themeFillTint="33"/>
          </w:tcPr>
          <w:p w14:paraId="586C27D0" w14:textId="02F851B7" w:rsidR="00945BDF" w:rsidRPr="00A621D6" w:rsidRDefault="00945BDF" w:rsidP="006549FB">
            <w:pPr>
              <w:rPr>
                <w:b/>
                <w:bCs/>
              </w:rPr>
            </w:pPr>
            <w:r w:rsidRPr="00A621D6">
              <w:rPr>
                <w:b/>
                <w:bCs/>
              </w:rPr>
              <w:t>Where identified</w:t>
            </w:r>
          </w:p>
        </w:tc>
      </w:tr>
      <w:tr w:rsidR="00B66EAE" w14:paraId="1B874A40" w14:textId="77777777" w:rsidTr="00B66EAE">
        <w:tc>
          <w:tcPr>
            <w:tcW w:w="642" w:type="dxa"/>
          </w:tcPr>
          <w:p w14:paraId="65E33F2B" w14:textId="104F2F73" w:rsidR="00945BDF" w:rsidRPr="006D2B09" w:rsidRDefault="00CE5860" w:rsidP="006549FB">
            <w:pPr>
              <w:rPr>
                <w:sz w:val="22"/>
              </w:rPr>
            </w:pPr>
            <w:r w:rsidRPr="006D2B09">
              <w:rPr>
                <w:sz w:val="22"/>
              </w:rPr>
              <w:t>5</w:t>
            </w:r>
            <w:r w:rsidR="00B66EAE" w:rsidRPr="006D2B09">
              <w:rPr>
                <w:sz w:val="22"/>
              </w:rPr>
              <w:t>.</w:t>
            </w:r>
          </w:p>
        </w:tc>
        <w:tc>
          <w:tcPr>
            <w:tcW w:w="6016" w:type="dxa"/>
          </w:tcPr>
          <w:p w14:paraId="59FB428A" w14:textId="5CEE3714" w:rsidR="00945BDF" w:rsidRPr="006D2B09" w:rsidRDefault="00BA7038" w:rsidP="00B66EAE">
            <w:pPr>
              <w:rPr>
                <w:sz w:val="22"/>
              </w:rPr>
            </w:pPr>
            <w:r w:rsidRPr="006D2B09">
              <w:rPr>
                <w:rFonts w:eastAsia="Arial Unicode MS" w:cs="Arial"/>
                <w:sz w:val="22"/>
              </w:rPr>
              <w:t>SharePoint certification (e.g., Microsoft Certified: SharePoint Associate).</w:t>
            </w:r>
          </w:p>
        </w:tc>
        <w:tc>
          <w:tcPr>
            <w:tcW w:w="1417" w:type="dxa"/>
          </w:tcPr>
          <w:p w14:paraId="173493E2" w14:textId="26785ABC" w:rsidR="00945BDF" w:rsidRPr="006D2B09" w:rsidRDefault="00E15548" w:rsidP="006549FB">
            <w:pPr>
              <w:rPr>
                <w:sz w:val="22"/>
              </w:rPr>
            </w:pPr>
            <w:r w:rsidRPr="006D2B09">
              <w:rPr>
                <w:rFonts w:eastAsia="Arial Unicode MS" w:cs="Arial"/>
                <w:sz w:val="22"/>
              </w:rPr>
              <w:t>Essential</w:t>
            </w:r>
          </w:p>
        </w:tc>
        <w:tc>
          <w:tcPr>
            <w:tcW w:w="1553" w:type="dxa"/>
          </w:tcPr>
          <w:p w14:paraId="571A0038" w14:textId="4223066D" w:rsidR="00945BDF" w:rsidRPr="006D2B09" w:rsidRDefault="00E15548" w:rsidP="006549FB">
            <w:pPr>
              <w:rPr>
                <w:sz w:val="22"/>
              </w:rPr>
            </w:pPr>
            <w:r w:rsidRPr="006D2B09">
              <w:rPr>
                <w:rFonts w:eastAsia="Arial Unicode MS" w:cs="Arial"/>
                <w:sz w:val="22"/>
              </w:rPr>
              <w:t xml:space="preserve">Application &amp; </w:t>
            </w:r>
            <w:r w:rsidRPr="006D2B09">
              <w:rPr>
                <w:rFonts w:cs="Arial"/>
                <w:sz w:val="22"/>
              </w:rPr>
              <w:t>Selection Process</w:t>
            </w:r>
          </w:p>
        </w:tc>
      </w:tr>
      <w:tr w:rsidR="00B66EAE" w14:paraId="667FFE52" w14:textId="77777777" w:rsidTr="00B66EAE">
        <w:tc>
          <w:tcPr>
            <w:tcW w:w="642" w:type="dxa"/>
          </w:tcPr>
          <w:p w14:paraId="30382DED" w14:textId="3CA839C4" w:rsidR="00945BDF" w:rsidRPr="006D2B09" w:rsidRDefault="00CE5860" w:rsidP="006549FB">
            <w:pPr>
              <w:rPr>
                <w:sz w:val="22"/>
              </w:rPr>
            </w:pPr>
            <w:r w:rsidRPr="006D2B09">
              <w:rPr>
                <w:sz w:val="22"/>
              </w:rPr>
              <w:t>6</w:t>
            </w:r>
            <w:r w:rsidR="00B66EAE" w:rsidRPr="006D2B09">
              <w:rPr>
                <w:sz w:val="22"/>
              </w:rPr>
              <w:t>.</w:t>
            </w:r>
          </w:p>
        </w:tc>
        <w:tc>
          <w:tcPr>
            <w:tcW w:w="6016" w:type="dxa"/>
          </w:tcPr>
          <w:p w14:paraId="7646AB2C" w14:textId="7B554485" w:rsidR="00945BDF" w:rsidRPr="006D2B09" w:rsidRDefault="00AF41DA" w:rsidP="006549FB">
            <w:pPr>
              <w:rPr>
                <w:sz w:val="22"/>
              </w:rPr>
            </w:pPr>
            <w:r w:rsidRPr="006D2B09">
              <w:rPr>
                <w:rFonts w:eastAsia="Arial Unicode MS" w:cs="Arial"/>
                <w:sz w:val="22"/>
              </w:rPr>
              <w:t>Microsoft 365 certification (e.g., Microsoft Certified: Modern Desktop Administrator Associate, Microsoft 365 Certified: Security Administrator Associate).</w:t>
            </w:r>
          </w:p>
        </w:tc>
        <w:tc>
          <w:tcPr>
            <w:tcW w:w="1417" w:type="dxa"/>
          </w:tcPr>
          <w:p w14:paraId="10219B2B" w14:textId="3F936637" w:rsidR="00945BDF" w:rsidRPr="006D2B09" w:rsidRDefault="00E15548" w:rsidP="006549FB">
            <w:pPr>
              <w:rPr>
                <w:sz w:val="22"/>
              </w:rPr>
            </w:pPr>
            <w:r w:rsidRPr="006D2B09">
              <w:rPr>
                <w:rFonts w:eastAsia="Arial Unicode MS" w:cs="Arial"/>
                <w:sz w:val="22"/>
              </w:rPr>
              <w:t>Essential</w:t>
            </w:r>
          </w:p>
        </w:tc>
        <w:tc>
          <w:tcPr>
            <w:tcW w:w="1553" w:type="dxa"/>
          </w:tcPr>
          <w:p w14:paraId="744A6E8D" w14:textId="79800BF9" w:rsidR="00945BDF" w:rsidRPr="006D2B09" w:rsidRDefault="00945BDF" w:rsidP="006549FB">
            <w:pPr>
              <w:rPr>
                <w:sz w:val="22"/>
              </w:rPr>
            </w:pPr>
            <w:r w:rsidRPr="006D2B09">
              <w:rPr>
                <w:rFonts w:eastAsia="Arial Unicode MS" w:cs="Arial"/>
                <w:sz w:val="22"/>
              </w:rPr>
              <w:t xml:space="preserve">Application &amp; </w:t>
            </w:r>
            <w:r w:rsidRPr="006D2B09">
              <w:rPr>
                <w:rFonts w:cs="Arial"/>
                <w:sz w:val="22"/>
              </w:rPr>
              <w:t>Selection Process</w:t>
            </w:r>
          </w:p>
        </w:tc>
      </w:tr>
      <w:tr w:rsidR="00B66EAE" w14:paraId="2E6A2343" w14:textId="77777777" w:rsidTr="00B66EAE">
        <w:tc>
          <w:tcPr>
            <w:tcW w:w="642" w:type="dxa"/>
          </w:tcPr>
          <w:p w14:paraId="574C8D98" w14:textId="5BCF23F4" w:rsidR="00945BDF" w:rsidRPr="006D2B09" w:rsidRDefault="00CE5860" w:rsidP="006549FB">
            <w:pPr>
              <w:rPr>
                <w:sz w:val="22"/>
              </w:rPr>
            </w:pPr>
            <w:r w:rsidRPr="006D2B09">
              <w:rPr>
                <w:sz w:val="22"/>
              </w:rPr>
              <w:t>7.</w:t>
            </w:r>
          </w:p>
        </w:tc>
        <w:tc>
          <w:tcPr>
            <w:tcW w:w="6016" w:type="dxa"/>
          </w:tcPr>
          <w:p w14:paraId="2EE0D916" w14:textId="11443567" w:rsidR="00945BDF" w:rsidRPr="006D2B09" w:rsidRDefault="00A02087" w:rsidP="006549FB">
            <w:pPr>
              <w:rPr>
                <w:sz w:val="22"/>
              </w:rPr>
            </w:pPr>
            <w:r w:rsidRPr="006D2B09">
              <w:rPr>
                <w:rFonts w:eastAsia="Arial Unicode MS" w:cs="Arial"/>
                <w:sz w:val="22"/>
              </w:rPr>
              <w:t>Power Platform certification (e.g., Microsoft Certified: Power Platform Fundamentals).</w:t>
            </w:r>
          </w:p>
        </w:tc>
        <w:tc>
          <w:tcPr>
            <w:tcW w:w="1417" w:type="dxa"/>
          </w:tcPr>
          <w:p w14:paraId="02F4E4CE" w14:textId="3A29A565" w:rsidR="00945BDF" w:rsidRPr="006D2B09" w:rsidRDefault="00E15548" w:rsidP="006549FB">
            <w:pPr>
              <w:rPr>
                <w:sz w:val="22"/>
              </w:rPr>
            </w:pPr>
            <w:r w:rsidRPr="006D2B09">
              <w:rPr>
                <w:rFonts w:eastAsia="Arial Unicode MS" w:cs="Arial"/>
                <w:sz w:val="22"/>
              </w:rPr>
              <w:t>Essential</w:t>
            </w:r>
          </w:p>
        </w:tc>
        <w:tc>
          <w:tcPr>
            <w:tcW w:w="1553" w:type="dxa"/>
          </w:tcPr>
          <w:p w14:paraId="07FA7514" w14:textId="405844F2" w:rsidR="00945BDF" w:rsidRPr="006D2B09" w:rsidRDefault="00B66EAE" w:rsidP="006549FB">
            <w:pPr>
              <w:rPr>
                <w:sz w:val="22"/>
              </w:rPr>
            </w:pPr>
            <w:r w:rsidRPr="006D2B09">
              <w:rPr>
                <w:rFonts w:eastAsia="Arial Unicode MS" w:cs="Arial"/>
                <w:sz w:val="22"/>
              </w:rPr>
              <w:t xml:space="preserve">Application &amp; </w:t>
            </w:r>
            <w:r w:rsidRPr="006D2B09">
              <w:rPr>
                <w:rFonts w:cs="Arial"/>
                <w:sz w:val="22"/>
              </w:rPr>
              <w:t>Selection Process</w:t>
            </w:r>
          </w:p>
        </w:tc>
      </w:tr>
      <w:tr w:rsidR="00A718AB" w14:paraId="79610FA8" w14:textId="77777777" w:rsidTr="00B66EAE">
        <w:tc>
          <w:tcPr>
            <w:tcW w:w="642" w:type="dxa"/>
          </w:tcPr>
          <w:p w14:paraId="523A6AA7" w14:textId="48D2F094" w:rsidR="00A718AB" w:rsidRPr="006D2B09" w:rsidRDefault="00A718AB" w:rsidP="006549FB">
            <w:pPr>
              <w:rPr>
                <w:sz w:val="22"/>
              </w:rPr>
            </w:pPr>
            <w:r w:rsidRPr="006D2B09">
              <w:rPr>
                <w:sz w:val="22"/>
              </w:rPr>
              <w:t>8.</w:t>
            </w:r>
          </w:p>
        </w:tc>
        <w:tc>
          <w:tcPr>
            <w:tcW w:w="6016" w:type="dxa"/>
          </w:tcPr>
          <w:p w14:paraId="261A6B33" w14:textId="4BA64BC4" w:rsidR="00A718AB" w:rsidRPr="006D2B09" w:rsidRDefault="00A718AB" w:rsidP="006549FB">
            <w:pPr>
              <w:rPr>
                <w:rFonts w:eastAsia="Arial Unicode MS" w:cs="Arial"/>
                <w:sz w:val="22"/>
              </w:rPr>
            </w:pPr>
            <w:r w:rsidRPr="006D2B09">
              <w:rPr>
                <w:rFonts w:eastAsia="Arial Unicode MS" w:cs="Arial"/>
                <w:sz w:val="22"/>
              </w:rPr>
              <w:t>Microsoft Power Platform App Maker (PL-100).</w:t>
            </w:r>
          </w:p>
        </w:tc>
        <w:tc>
          <w:tcPr>
            <w:tcW w:w="1417" w:type="dxa"/>
          </w:tcPr>
          <w:p w14:paraId="5E8F57E5" w14:textId="447D61BB" w:rsidR="00A718AB" w:rsidRPr="006D2B09" w:rsidRDefault="00E15548" w:rsidP="006549FB">
            <w:pPr>
              <w:rPr>
                <w:sz w:val="22"/>
              </w:rPr>
            </w:pPr>
            <w:r w:rsidRPr="006D2B09">
              <w:rPr>
                <w:rFonts w:eastAsia="Arial Unicode MS" w:cs="Arial"/>
                <w:sz w:val="22"/>
              </w:rPr>
              <w:t>Essential</w:t>
            </w:r>
          </w:p>
        </w:tc>
        <w:tc>
          <w:tcPr>
            <w:tcW w:w="1553" w:type="dxa"/>
          </w:tcPr>
          <w:p w14:paraId="3C2BDA43" w14:textId="54BA6886" w:rsidR="00A718AB" w:rsidRPr="006D2B09" w:rsidRDefault="00E15548" w:rsidP="006549FB">
            <w:pPr>
              <w:rPr>
                <w:rFonts w:eastAsia="Arial Unicode MS" w:cs="Arial"/>
                <w:sz w:val="22"/>
              </w:rPr>
            </w:pPr>
            <w:r w:rsidRPr="006D2B09">
              <w:rPr>
                <w:rFonts w:eastAsia="Arial Unicode MS" w:cs="Arial"/>
                <w:sz w:val="22"/>
              </w:rPr>
              <w:t xml:space="preserve">Application &amp; </w:t>
            </w:r>
            <w:r w:rsidRPr="006D2B09">
              <w:rPr>
                <w:rFonts w:cs="Arial"/>
                <w:sz w:val="22"/>
              </w:rPr>
              <w:t>Selection Process</w:t>
            </w:r>
          </w:p>
        </w:tc>
      </w:tr>
    </w:tbl>
    <w:p w14:paraId="4273D3AD" w14:textId="77777777" w:rsidR="00945BDF" w:rsidRDefault="00945BDF" w:rsidP="0037695C"/>
    <w:tbl>
      <w:tblPr>
        <w:tblStyle w:val="TableGrid"/>
        <w:tblW w:w="0" w:type="auto"/>
        <w:tblLayout w:type="fixed"/>
        <w:tblLook w:val="04A0" w:firstRow="1" w:lastRow="0" w:firstColumn="1" w:lastColumn="0" w:noHBand="0" w:noVBand="1"/>
      </w:tblPr>
      <w:tblGrid>
        <w:gridCol w:w="642"/>
        <w:gridCol w:w="6016"/>
        <w:gridCol w:w="1417"/>
        <w:gridCol w:w="1553"/>
      </w:tblGrid>
      <w:tr w:rsidR="00B66EAE" w14:paraId="77B0CBD1" w14:textId="77777777" w:rsidTr="006549FB">
        <w:tc>
          <w:tcPr>
            <w:tcW w:w="642" w:type="dxa"/>
            <w:shd w:val="clear" w:color="auto" w:fill="D9E2F3" w:themeFill="accent1" w:themeFillTint="33"/>
          </w:tcPr>
          <w:p w14:paraId="41AE7C8F" w14:textId="77777777" w:rsidR="00B66EAE" w:rsidRDefault="00B66EAE" w:rsidP="006549FB"/>
        </w:tc>
        <w:tc>
          <w:tcPr>
            <w:tcW w:w="6016" w:type="dxa"/>
            <w:shd w:val="clear" w:color="auto" w:fill="D9E2F3" w:themeFill="accent1" w:themeFillTint="33"/>
          </w:tcPr>
          <w:p w14:paraId="5DED5E94" w14:textId="0B639042" w:rsidR="00B66EAE" w:rsidRPr="00AE61BA" w:rsidRDefault="00B66EAE" w:rsidP="006549FB">
            <w:pPr>
              <w:rPr>
                <w:b/>
                <w:bCs/>
              </w:rPr>
            </w:pPr>
            <w:r>
              <w:rPr>
                <w:b/>
                <w:bCs/>
              </w:rPr>
              <w:t>Special knowledge and skills</w:t>
            </w:r>
          </w:p>
        </w:tc>
        <w:tc>
          <w:tcPr>
            <w:tcW w:w="1417" w:type="dxa"/>
            <w:shd w:val="clear" w:color="auto" w:fill="D9E2F3" w:themeFill="accent1" w:themeFillTint="33"/>
          </w:tcPr>
          <w:p w14:paraId="76522B6E" w14:textId="05A1DEFE" w:rsidR="00B66EAE" w:rsidRPr="00AE61BA" w:rsidRDefault="00B66EAE" w:rsidP="006549FB">
            <w:pPr>
              <w:rPr>
                <w:b/>
                <w:bCs/>
              </w:rPr>
            </w:pPr>
            <w:r w:rsidRPr="00AE61BA">
              <w:rPr>
                <w:b/>
                <w:bCs/>
              </w:rPr>
              <w:t>Essential/Desirable</w:t>
            </w:r>
          </w:p>
        </w:tc>
        <w:tc>
          <w:tcPr>
            <w:tcW w:w="1553" w:type="dxa"/>
            <w:shd w:val="clear" w:color="auto" w:fill="D9E2F3" w:themeFill="accent1" w:themeFillTint="33"/>
          </w:tcPr>
          <w:p w14:paraId="495908BB" w14:textId="2DF4646C" w:rsidR="00B66EAE" w:rsidRPr="00A621D6" w:rsidRDefault="00B66EAE" w:rsidP="006549FB">
            <w:pPr>
              <w:rPr>
                <w:b/>
                <w:bCs/>
              </w:rPr>
            </w:pPr>
            <w:r w:rsidRPr="00A621D6">
              <w:rPr>
                <w:b/>
                <w:bCs/>
              </w:rPr>
              <w:t>Where identified</w:t>
            </w:r>
          </w:p>
        </w:tc>
      </w:tr>
      <w:tr w:rsidR="00B66EAE" w14:paraId="6C07418C" w14:textId="77777777" w:rsidTr="006549FB">
        <w:tc>
          <w:tcPr>
            <w:tcW w:w="642" w:type="dxa"/>
          </w:tcPr>
          <w:p w14:paraId="5488019E" w14:textId="168EA551" w:rsidR="00B66EAE" w:rsidRPr="006D2B09" w:rsidRDefault="009E21D2" w:rsidP="006549FB">
            <w:pPr>
              <w:rPr>
                <w:sz w:val="22"/>
              </w:rPr>
            </w:pPr>
            <w:r w:rsidRPr="006D2B09">
              <w:rPr>
                <w:sz w:val="22"/>
              </w:rPr>
              <w:t>9</w:t>
            </w:r>
            <w:r w:rsidR="00B66EAE" w:rsidRPr="006D2B09">
              <w:rPr>
                <w:sz w:val="22"/>
              </w:rPr>
              <w:t>.</w:t>
            </w:r>
          </w:p>
        </w:tc>
        <w:tc>
          <w:tcPr>
            <w:tcW w:w="6016" w:type="dxa"/>
          </w:tcPr>
          <w:p w14:paraId="49B57F46" w14:textId="336139D1" w:rsidR="00B66EAE" w:rsidRPr="006D2B09" w:rsidRDefault="009E21D2" w:rsidP="006549FB">
            <w:pPr>
              <w:rPr>
                <w:sz w:val="22"/>
              </w:rPr>
            </w:pPr>
            <w:r w:rsidRPr="006D2B09">
              <w:rPr>
                <w:rFonts w:eastAsia="Arial Unicode MS" w:cs="Arial"/>
                <w:sz w:val="22"/>
              </w:rPr>
              <w:t>Excellent problem-solving and analytical skills.</w:t>
            </w:r>
          </w:p>
        </w:tc>
        <w:tc>
          <w:tcPr>
            <w:tcW w:w="1417" w:type="dxa"/>
          </w:tcPr>
          <w:p w14:paraId="52E077DF" w14:textId="6C8C3A0D" w:rsidR="00B66EAE" w:rsidRPr="006D2B09" w:rsidRDefault="00E86104" w:rsidP="006549FB">
            <w:pPr>
              <w:rPr>
                <w:sz w:val="22"/>
              </w:rPr>
            </w:pPr>
            <w:r w:rsidRPr="006D2B09">
              <w:rPr>
                <w:rFonts w:eastAsia="Arial Unicode MS" w:cs="Arial"/>
                <w:sz w:val="22"/>
              </w:rPr>
              <w:t>Essential</w:t>
            </w:r>
          </w:p>
        </w:tc>
        <w:tc>
          <w:tcPr>
            <w:tcW w:w="1553" w:type="dxa"/>
          </w:tcPr>
          <w:p w14:paraId="08637EE1" w14:textId="3EC2D36D" w:rsidR="00B66EAE" w:rsidRPr="006D2B09" w:rsidRDefault="00E86104" w:rsidP="006549FB">
            <w:pPr>
              <w:rPr>
                <w:sz w:val="22"/>
              </w:rPr>
            </w:pPr>
            <w:r w:rsidRPr="006D2B09">
              <w:rPr>
                <w:rFonts w:eastAsia="Arial Unicode MS" w:cs="Arial"/>
                <w:sz w:val="22"/>
              </w:rPr>
              <w:t xml:space="preserve">Application &amp; </w:t>
            </w:r>
            <w:r w:rsidRPr="006D2B09">
              <w:rPr>
                <w:rFonts w:cs="Arial"/>
                <w:sz w:val="22"/>
              </w:rPr>
              <w:t>Selection Process</w:t>
            </w:r>
          </w:p>
        </w:tc>
      </w:tr>
      <w:tr w:rsidR="00B66EAE" w14:paraId="27E64C6B" w14:textId="77777777" w:rsidTr="006549FB">
        <w:tc>
          <w:tcPr>
            <w:tcW w:w="642" w:type="dxa"/>
          </w:tcPr>
          <w:p w14:paraId="6D6A8075" w14:textId="0EAC9E05" w:rsidR="00B66EAE" w:rsidRPr="006D2B09" w:rsidRDefault="00092BBE" w:rsidP="006549FB">
            <w:pPr>
              <w:rPr>
                <w:sz w:val="22"/>
              </w:rPr>
            </w:pPr>
            <w:r>
              <w:rPr>
                <w:sz w:val="22"/>
              </w:rPr>
              <w:t>10</w:t>
            </w:r>
            <w:r w:rsidR="00B66EAE" w:rsidRPr="006D2B09">
              <w:rPr>
                <w:sz w:val="22"/>
              </w:rPr>
              <w:t>.</w:t>
            </w:r>
          </w:p>
        </w:tc>
        <w:tc>
          <w:tcPr>
            <w:tcW w:w="6016" w:type="dxa"/>
          </w:tcPr>
          <w:p w14:paraId="29CEF839" w14:textId="2D1E5098" w:rsidR="00B66EAE" w:rsidRPr="006D2B09" w:rsidRDefault="00963673" w:rsidP="006549FB">
            <w:pPr>
              <w:rPr>
                <w:sz w:val="22"/>
              </w:rPr>
            </w:pPr>
            <w:r w:rsidRPr="006D2B09">
              <w:rPr>
                <w:rFonts w:eastAsia="Arial Unicode MS" w:cs="Arial"/>
                <w:sz w:val="22"/>
              </w:rPr>
              <w:t>Effective communication and collaboration abilities.</w:t>
            </w:r>
          </w:p>
        </w:tc>
        <w:tc>
          <w:tcPr>
            <w:tcW w:w="1417" w:type="dxa"/>
          </w:tcPr>
          <w:p w14:paraId="041575F5" w14:textId="5A9BEF58" w:rsidR="00B66EAE" w:rsidRPr="006D2B09" w:rsidRDefault="00E86104" w:rsidP="006549FB">
            <w:pPr>
              <w:rPr>
                <w:sz w:val="22"/>
              </w:rPr>
            </w:pPr>
            <w:r w:rsidRPr="006D2B09">
              <w:rPr>
                <w:rFonts w:eastAsia="Arial Unicode MS" w:cs="Arial"/>
                <w:sz w:val="22"/>
              </w:rPr>
              <w:t>Essential</w:t>
            </w:r>
          </w:p>
        </w:tc>
        <w:tc>
          <w:tcPr>
            <w:tcW w:w="1553" w:type="dxa"/>
          </w:tcPr>
          <w:p w14:paraId="465AE3E9" w14:textId="5335D7DC" w:rsidR="00B66EAE" w:rsidRPr="006D2B09" w:rsidRDefault="00E86104" w:rsidP="006549FB">
            <w:pPr>
              <w:rPr>
                <w:sz w:val="22"/>
              </w:rPr>
            </w:pPr>
            <w:r w:rsidRPr="006D2B09">
              <w:rPr>
                <w:rFonts w:eastAsia="Arial Unicode MS" w:cs="Arial"/>
                <w:sz w:val="22"/>
              </w:rPr>
              <w:t xml:space="preserve">Application &amp; </w:t>
            </w:r>
            <w:r w:rsidRPr="006D2B09">
              <w:rPr>
                <w:rFonts w:cs="Arial"/>
                <w:sz w:val="22"/>
              </w:rPr>
              <w:t>Selection Process</w:t>
            </w:r>
          </w:p>
        </w:tc>
      </w:tr>
      <w:tr w:rsidR="00B66EAE" w14:paraId="35BF27A8" w14:textId="77777777" w:rsidTr="006549FB">
        <w:tc>
          <w:tcPr>
            <w:tcW w:w="642" w:type="dxa"/>
          </w:tcPr>
          <w:p w14:paraId="490E787E" w14:textId="45776CB6" w:rsidR="00B66EAE" w:rsidRPr="006D2B09" w:rsidRDefault="004E1889" w:rsidP="006549FB">
            <w:pPr>
              <w:rPr>
                <w:sz w:val="22"/>
              </w:rPr>
            </w:pPr>
            <w:r w:rsidRPr="006D2B09">
              <w:rPr>
                <w:sz w:val="22"/>
              </w:rPr>
              <w:t>1</w:t>
            </w:r>
            <w:r w:rsidR="00092BBE">
              <w:rPr>
                <w:sz w:val="22"/>
              </w:rPr>
              <w:t>1</w:t>
            </w:r>
            <w:r w:rsidR="00B66EAE" w:rsidRPr="006D2B09">
              <w:rPr>
                <w:sz w:val="22"/>
              </w:rPr>
              <w:t>.</w:t>
            </w:r>
          </w:p>
        </w:tc>
        <w:tc>
          <w:tcPr>
            <w:tcW w:w="6016" w:type="dxa"/>
          </w:tcPr>
          <w:p w14:paraId="4B314886" w14:textId="6A9B194D" w:rsidR="00B66EAE" w:rsidRPr="006D2B09" w:rsidRDefault="004E1889" w:rsidP="006549FB">
            <w:pPr>
              <w:rPr>
                <w:sz w:val="22"/>
              </w:rPr>
            </w:pPr>
            <w:r w:rsidRPr="006D2B09">
              <w:rPr>
                <w:rFonts w:eastAsia="Arial Unicode MS" w:cs="Arial"/>
                <w:sz w:val="22"/>
              </w:rPr>
              <w:t>Strong collaboration and teamwork capabilities.</w:t>
            </w:r>
          </w:p>
        </w:tc>
        <w:tc>
          <w:tcPr>
            <w:tcW w:w="1417" w:type="dxa"/>
          </w:tcPr>
          <w:p w14:paraId="3CB812D9" w14:textId="2B39EF18" w:rsidR="00B66EAE" w:rsidRPr="006D2B09" w:rsidRDefault="00E86104" w:rsidP="006549FB">
            <w:pPr>
              <w:rPr>
                <w:sz w:val="22"/>
              </w:rPr>
            </w:pPr>
            <w:r w:rsidRPr="006D2B09">
              <w:rPr>
                <w:rFonts w:eastAsia="Arial Unicode MS" w:cs="Arial"/>
                <w:sz w:val="22"/>
              </w:rPr>
              <w:t>Essential</w:t>
            </w:r>
          </w:p>
        </w:tc>
        <w:tc>
          <w:tcPr>
            <w:tcW w:w="1553" w:type="dxa"/>
          </w:tcPr>
          <w:p w14:paraId="7CB7E452" w14:textId="53A6F5E7" w:rsidR="00B66EAE" w:rsidRPr="006D2B09" w:rsidRDefault="00E86104" w:rsidP="006549FB">
            <w:pPr>
              <w:rPr>
                <w:sz w:val="22"/>
              </w:rPr>
            </w:pPr>
            <w:r w:rsidRPr="006D2B09">
              <w:rPr>
                <w:rFonts w:eastAsia="Arial Unicode MS" w:cs="Arial"/>
                <w:sz w:val="22"/>
              </w:rPr>
              <w:t xml:space="preserve">Application &amp; </w:t>
            </w:r>
            <w:r w:rsidRPr="006D2B09">
              <w:rPr>
                <w:rFonts w:cs="Arial"/>
                <w:sz w:val="22"/>
              </w:rPr>
              <w:t>Selection Process</w:t>
            </w:r>
          </w:p>
        </w:tc>
      </w:tr>
      <w:tr w:rsidR="00B66EAE" w14:paraId="48123B56" w14:textId="77777777" w:rsidTr="006549FB">
        <w:tc>
          <w:tcPr>
            <w:tcW w:w="642" w:type="dxa"/>
          </w:tcPr>
          <w:p w14:paraId="0C60CC2B" w14:textId="388DC447" w:rsidR="00B66EAE" w:rsidRPr="006D2B09" w:rsidRDefault="009D1406" w:rsidP="006549FB">
            <w:pPr>
              <w:rPr>
                <w:sz w:val="22"/>
              </w:rPr>
            </w:pPr>
            <w:r w:rsidRPr="006D2B09">
              <w:rPr>
                <w:sz w:val="22"/>
              </w:rPr>
              <w:t>1</w:t>
            </w:r>
            <w:r w:rsidR="00092BBE">
              <w:rPr>
                <w:sz w:val="22"/>
              </w:rPr>
              <w:t>2</w:t>
            </w:r>
            <w:r w:rsidRPr="006D2B09">
              <w:rPr>
                <w:sz w:val="22"/>
              </w:rPr>
              <w:t>.</w:t>
            </w:r>
          </w:p>
        </w:tc>
        <w:tc>
          <w:tcPr>
            <w:tcW w:w="6016" w:type="dxa"/>
          </w:tcPr>
          <w:p w14:paraId="788547D6" w14:textId="48BA2248" w:rsidR="00B66EAE" w:rsidRPr="006D2B09" w:rsidRDefault="004E1889" w:rsidP="006549FB">
            <w:pPr>
              <w:rPr>
                <w:sz w:val="22"/>
              </w:rPr>
            </w:pPr>
            <w:r w:rsidRPr="006D2B09">
              <w:rPr>
                <w:rFonts w:cs="Arial"/>
                <w:sz w:val="22"/>
              </w:rPr>
              <w:t>To hold and maintain a current full UK valid car driving licence</w:t>
            </w:r>
            <w:r w:rsidR="00230303">
              <w:rPr>
                <w:rFonts w:cs="Arial"/>
                <w:sz w:val="22"/>
              </w:rPr>
              <w:t>.</w:t>
            </w:r>
          </w:p>
        </w:tc>
        <w:tc>
          <w:tcPr>
            <w:tcW w:w="1417" w:type="dxa"/>
          </w:tcPr>
          <w:p w14:paraId="2C21E21E" w14:textId="6C4413FF" w:rsidR="00B66EAE" w:rsidRPr="006D2B09" w:rsidRDefault="004E1889" w:rsidP="006549FB">
            <w:pPr>
              <w:rPr>
                <w:sz w:val="22"/>
              </w:rPr>
            </w:pPr>
            <w:r w:rsidRPr="006D2B09">
              <w:rPr>
                <w:rFonts w:eastAsia="Arial Unicode MS" w:cs="Arial"/>
                <w:sz w:val="22"/>
              </w:rPr>
              <w:t>Desirable</w:t>
            </w:r>
          </w:p>
        </w:tc>
        <w:tc>
          <w:tcPr>
            <w:tcW w:w="1553" w:type="dxa"/>
          </w:tcPr>
          <w:p w14:paraId="2AEC58AA" w14:textId="63C42991" w:rsidR="00B66EAE" w:rsidRPr="006D2B09" w:rsidRDefault="00E86104" w:rsidP="006549FB">
            <w:pPr>
              <w:rPr>
                <w:caps/>
                <w:sz w:val="22"/>
              </w:rPr>
            </w:pPr>
            <w:r w:rsidRPr="006D2B09">
              <w:rPr>
                <w:rFonts w:eastAsia="Arial Unicode MS" w:cs="Arial"/>
                <w:sz w:val="22"/>
              </w:rPr>
              <w:t>Application</w:t>
            </w:r>
          </w:p>
        </w:tc>
      </w:tr>
    </w:tbl>
    <w:p w14:paraId="6E54AE45" w14:textId="77777777" w:rsidR="00B66EAE" w:rsidRDefault="00B66EAE" w:rsidP="0037695C"/>
    <w:p w14:paraId="0F4E4B4F" w14:textId="319096B8" w:rsidR="000D6D51" w:rsidRDefault="000D6D51" w:rsidP="0037695C">
      <w:pPr>
        <w:rPr>
          <w:color w:val="FF0000"/>
        </w:rPr>
      </w:pPr>
      <w:r>
        <w:t>Job Des</w:t>
      </w:r>
      <w:r w:rsidR="00321954">
        <w:t xml:space="preserve">cription last </w:t>
      </w:r>
      <w:r w:rsidR="00321954" w:rsidRPr="004E1889">
        <w:t xml:space="preserve">updated: </w:t>
      </w:r>
      <w:r w:rsidR="004E1889" w:rsidRPr="004E1889">
        <w:t>February 2024</w:t>
      </w:r>
    </w:p>
    <w:p w14:paraId="6B11B16D" w14:textId="77777777" w:rsidR="000D367F" w:rsidRPr="0037695C" w:rsidRDefault="000D367F" w:rsidP="0037695C"/>
    <w:sectPr w:rsidR="000D367F" w:rsidRPr="0037695C" w:rsidSect="00DA1CCA">
      <w:footerReference w:type="default" r:id="rId16"/>
      <w:headerReference w:type="first" r:id="rId17"/>
      <w:footerReference w:type="first" r:id="rId1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B4930" w14:textId="77777777" w:rsidR="00925648" w:rsidRDefault="00925648" w:rsidP="00E8466A">
      <w:pPr>
        <w:spacing w:after="0" w:line="240" w:lineRule="auto"/>
      </w:pPr>
      <w:r>
        <w:separator/>
      </w:r>
    </w:p>
  </w:endnote>
  <w:endnote w:type="continuationSeparator" w:id="0">
    <w:p w14:paraId="20068D8B" w14:textId="77777777" w:rsidR="00925648" w:rsidRDefault="00925648" w:rsidP="00E8466A">
      <w:pPr>
        <w:spacing w:after="0" w:line="240" w:lineRule="auto"/>
      </w:pPr>
      <w:r>
        <w:continuationSeparator/>
      </w:r>
    </w:p>
  </w:endnote>
  <w:endnote w:type="continuationNotice" w:id="1">
    <w:p w14:paraId="1F517A80" w14:textId="77777777" w:rsidR="00925648" w:rsidRDefault="009256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751FD" w14:textId="77777777"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24B91" w14:textId="77777777" w:rsidR="00E8466A" w:rsidRDefault="00175C3A" w:rsidP="00175C3A">
    <w:pPr>
      <w:pStyle w:val="Footer"/>
      <w:tabs>
        <w:tab w:val="clear" w:pos="4820"/>
        <w:tab w:val="left" w:pos="5812"/>
      </w:tabs>
    </w:pPr>
    <w:r>
      <w:tab/>
    </w:r>
    <w:r>
      <w:rPr>
        <w:noProof/>
        <w:lang w:eastAsia="en-GB"/>
      </w:rPr>
      <w:drawing>
        <wp:inline distT="0" distB="0" distL="0" distR="0" wp14:anchorId="1877DE9E" wp14:editId="49A40EF7">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C78AD" w14:textId="77777777" w:rsidR="00925648" w:rsidRDefault="00925648" w:rsidP="00E8466A">
      <w:pPr>
        <w:spacing w:after="0" w:line="240" w:lineRule="auto"/>
      </w:pPr>
      <w:r>
        <w:separator/>
      </w:r>
    </w:p>
  </w:footnote>
  <w:footnote w:type="continuationSeparator" w:id="0">
    <w:p w14:paraId="4B29E499" w14:textId="77777777" w:rsidR="00925648" w:rsidRDefault="00925648" w:rsidP="00E8466A">
      <w:pPr>
        <w:spacing w:after="0" w:line="240" w:lineRule="auto"/>
      </w:pPr>
      <w:r>
        <w:continuationSeparator/>
      </w:r>
    </w:p>
  </w:footnote>
  <w:footnote w:type="continuationNotice" w:id="1">
    <w:p w14:paraId="5500A2D8" w14:textId="77777777" w:rsidR="00925648" w:rsidRDefault="009256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EB14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Content>
        <w:r w:rsidR="00B9153C">
          <w:rPr>
            <w:noProof/>
            <w:lang w:eastAsia="en-GB"/>
          </w:rPr>
          <w:drawing>
            <wp:inline distT="0" distB="0" distL="0" distR="0" wp14:anchorId="550432CD" wp14:editId="1D1DBA11">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3AA6007"/>
    <w:multiLevelType w:val="multilevel"/>
    <w:tmpl w:val="778C93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D630315"/>
    <w:multiLevelType w:val="hybridMultilevel"/>
    <w:tmpl w:val="F5321B4A"/>
    <w:lvl w:ilvl="0" w:tplc="58FC3490">
      <w:start w:val="1"/>
      <w:numFmt w:val="lowerLetter"/>
      <w:lvlText w:val="%1)"/>
      <w:lvlJc w:val="left"/>
      <w:pPr>
        <w:tabs>
          <w:tab w:val="num" w:pos="1200"/>
        </w:tabs>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9434645">
    <w:abstractNumId w:val="2"/>
  </w:num>
  <w:num w:numId="2" w16cid:durableId="108549126">
    <w:abstractNumId w:val="0"/>
  </w:num>
  <w:num w:numId="3" w16cid:durableId="15129878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3"/>
  </w:num>
  <w:num w:numId="5" w16cid:durableId="1431315316">
    <w:abstractNumId w:val="4"/>
  </w:num>
  <w:num w:numId="6" w16cid:durableId="396514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06"/>
    <w:rsid w:val="000123E1"/>
    <w:rsid w:val="00021D91"/>
    <w:rsid w:val="000305FC"/>
    <w:rsid w:val="000308A6"/>
    <w:rsid w:val="00057439"/>
    <w:rsid w:val="00063520"/>
    <w:rsid w:val="0007246F"/>
    <w:rsid w:val="0008374D"/>
    <w:rsid w:val="00092BBE"/>
    <w:rsid w:val="000957B1"/>
    <w:rsid w:val="000B531E"/>
    <w:rsid w:val="000C4BC8"/>
    <w:rsid w:val="000C6CDF"/>
    <w:rsid w:val="000D367F"/>
    <w:rsid w:val="000D6D51"/>
    <w:rsid w:val="000E2403"/>
    <w:rsid w:val="000E2DDB"/>
    <w:rsid w:val="00101EF4"/>
    <w:rsid w:val="00175C3A"/>
    <w:rsid w:val="001B2518"/>
    <w:rsid w:val="00202E06"/>
    <w:rsid w:val="00204F06"/>
    <w:rsid w:val="00210E56"/>
    <w:rsid w:val="00221C3B"/>
    <w:rsid w:val="00230303"/>
    <w:rsid w:val="00263F83"/>
    <w:rsid w:val="0028238A"/>
    <w:rsid w:val="002A3749"/>
    <w:rsid w:val="002B62C3"/>
    <w:rsid w:val="00321954"/>
    <w:rsid w:val="00340B91"/>
    <w:rsid w:val="00342343"/>
    <w:rsid w:val="00343A0F"/>
    <w:rsid w:val="003573A9"/>
    <w:rsid w:val="00370A5A"/>
    <w:rsid w:val="00376892"/>
    <w:rsid w:val="0037695C"/>
    <w:rsid w:val="003D5ECF"/>
    <w:rsid w:val="003D6B3E"/>
    <w:rsid w:val="00407703"/>
    <w:rsid w:val="00461C27"/>
    <w:rsid w:val="004733D9"/>
    <w:rsid w:val="00484608"/>
    <w:rsid w:val="004A3AB8"/>
    <w:rsid w:val="004E1889"/>
    <w:rsid w:val="004E7EAD"/>
    <w:rsid w:val="0051016D"/>
    <w:rsid w:val="005350AE"/>
    <w:rsid w:val="00555FB1"/>
    <w:rsid w:val="005A2F42"/>
    <w:rsid w:val="00603DA7"/>
    <w:rsid w:val="006105BC"/>
    <w:rsid w:val="00693002"/>
    <w:rsid w:val="006D00D7"/>
    <w:rsid w:val="006D2B09"/>
    <w:rsid w:val="0072659E"/>
    <w:rsid w:val="00774721"/>
    <w:rsid w:val="00774727"/>
    <w:rsid w:val="00775A7B"/>
    <w:rsid w:val="007A4C67"/>
    <w:rsid w:val="007E1828"/>
    <w:rsid w:val="007E494C"/>
    <w:rsid w:val="0081344E"/>
    <w:rsid w:val="00826D19"/>
    <w:rsid w:val="00863416"/>
    <w:rsid w:val="00894491"/>
    <w:rsid w:val="00895B54"/>
    <w:rsid w:val="00897AD7"/>
    <w:rsid w:val="008B29EE"/>
    <w:rsid w:val="008E0EEF"/>
    <w:rsid w:val="008E3CD9"/>
    <w:rsid w:val="00901A91"/>
    <w:rsid w:val="00904C48"/>
    <w:rsid w:val="0091601E"/>
    <w:rsid w:val="00925648"/>
    <w:rsid w:val="00940CE6"/>
    <w:rsid w:val="00945BDF"/>
    <w:rsid w:val="00963673"/>
    <w:rsid w:val="00965D05"/>
    <w:rsid w:val="0096646F"/>
    <w:rsid w:val="009A2CFC"/>
    <w:rsid w:val="009B2CA2"/>
    <w:rsid w:val="009B6A9E"/>
    <w:rsid w:val="009C7785"/>
    <w:rsid w:val="009D1406"/>
    <w:rsid w:val="009D2FFC"/>
    <w:rsid w:val="009E0B37"/>
    <w:rsid w:val="009E21D2"/>
    <w:rsid w:val="009F7976"/>
    <w:rsid w:val="00A02087"/>
    <w:rsid w:val="00A076B5"/>
    <w:rsid w:val="00A33E19"/>
    <w:rsid w:val="00A50934"/>
    <w:rsid w:val="00A621D6"/>
    <w:rsid w:val="00A718AB"/>
    <w:rsid w:val="00AA7FB7"/>
    <w:rsid w:val="00AE1288"/>
    <w:rsid w:val="00AE61BA"/>
    <w:rsid w:val="00AE7C3A"/>
    <w:rsid w:val="00AF1581"/>
    <w:rsid w:val="00AF29CC"/>
    <w:rsid w:val="00AF41DA"/>
    <w:rsid w:val="00B21087"/>
    <w:rsid w:val="00B566B5"/>
    <w:rsid w:val="00B66EAE"/>
    <w:rsid w:val="00B76E8D"/>
    <w:rsid w:val="00B83CFE"/>
    <w:rsid w:val="00B9153C"/>
    <w:rsid w:val="00BA1048"/>
    <w:rsid w:val="00BA7038"/>
    <w:rsid w:val="00BC4CA9"/>
    <w:rsid w:val="00BD0524"/>
    <w:rsid w:val="00BD675C"/>
    <w:rsid w:val="00BD7833"/>
    <w:rsid w:val="00BE197D"/>
    <w:rsid w:val="00C07151"/>
    <w:rsid w:val="00C53D7C"/>
    <w:rsid w:val="00C65C10"/>
    <w:rsid w:val="00C74947"/>
    <w:rsid w:val="00C77D06"/>
    <w:rsid w:val="00C82F1B"/>
    <w:rsid w:val="00CA5B5A"/>
    <w:rsid w:val="00CA5EA8"/>
    <w:rsid w:val="00CA7398"/>
    <w:rsid w:val="00CD634F"/>
    <w:rsid w:val="00CE5860"/>
    <w:rsid w:val="00CF0965"/>
    <w:rsid w:val="00D12309"/>
    <w:rsid w:val="00D14D39"/>
    <w:rsid w:val="00DA1CCA"/>
    <w:rsid w:val="00DA334B"/>
    <w:rsid w:val="00DC24B9"/>
    <w:rsid w:val="00DC2F5A"/>
    <w:rsid w:val="00DE25A9"/>
    <w:rsid w:val="00E15548"/>
    <w:rsid w:val="00E42CB8"/>
    <w:rsid w:val="00E53B38"/>
    <w:rsid w:val="00E63B9B"/>
    <w:rsid w:val="00E65338"/>
    <w:rsid w:val="00E66912"/>
    <w:rsid w:val="00E8466A"/>
    <w:rsid w:val="00E86104"/>
    <w:rsid w:val="00EA6EFD"/>
    <w:rsid w:val="00EC4721"/>
    <w:rsid w:val="00ED0BFE"/>
    <w:rsid w:val="00F26445"/>
    <w:rsid w:val="00F429A1"/>
    <w:rsid w:val="00F75660"/>
    <w:rsid w:val="00F7689C"/>
    <w:rsid w:val="00FB7868"/>
    <w:rsid w:val="00FD0200"/>
    <w:rsid w:val="00FD144C"/>
    <w:rsid w:val="00FD16BF"/>
    <w:rsid w:val="00FE397B"/>
    <w:rsid w:val="00FE4D70"/>
    <w:rsid w:val="00FE686E"/>
    <w:rsid w:val="00FF7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5FEF1"/>
  <w15:docId w15:val="{C4801C12-1E0A-43C6-8847-4E0F380A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paragraph" w:styleId="Heading6">
    <w:name w:val="heading 6"/>
    <w:basedOn w:val="Normal"/>
    <w:next w:val="Normal"/>
    <w:link w:val="Heading6Char"/>
    <w:uiPriority w:val="9"/>
    <w:semiHidden/>
    <w:qFormat/>
    <w:rsid w:val="000D367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9E0B37"/>
    <w:pPr>
      <w:spacing w:before="240" w:after="200"/>
    </w:pPr>
    <w:rPr>
      <w:b/>
      <w:bCs/>
      <w:sz w:val="72"/>
      <w:szCs w:val="72"/>
    </w:rPr>
  </w:style>
  <w:style w:type="character" w:customStyle="1" w:styleId="TitleChar">
    <w:name w:val="Title Char"/>
    <w:basedOn w:val="DefaultParagraphFont"/>
    <w:link w:val="Title"/>
    <w:uiPriority w:val="10"/>
    <w:rsid w:val="009E0B37"/>
    <w:rPr>
      <w:rFonts w:ascii="Century Gothic" w:eastAsiaTheme="minorEastAsia" w:hAnsi="Century Gothic"/>
      <w:b/>
      <w:bCs/>
      <w:color w:val="2E3966"/>
      <w:sz w:val="7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4A3AB8"/>
    <w:pPr>
      <w:numPr>
        <w:numId w:val="4"/>
      </w:numPr>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character" w:customStyle="1" w:styleId="Heading6Char">
    <w:name w:val="Heading 6 Char"/>
    <w:basedOn w:val="DefaultParagraphFont"/>
    <w:link w:val="Heading6"/>
    <w:uiPriority w:val="9"/>
    <w:semiHidden/>
    <w:rsid w:val="000D367F"/>
    <w:rPr>
      <w:rFonts w:asciiTheme="majorHAnsi" w:eastAsiaTheme="majorEastAsia" w:hAnsiTheme="majorHAnsi" w:cstheme="majorBidi"/>
      <w:color w:val="1F3763" w:themeColor="accent1" w:themeShade="7F"/>
      <w:sz w:val="24"/>
    </w:rPr>
  </w:style>
  <w:style w:type="paragraph" w:styleId="BodyTextIndent">
    <w:name w:val="Body Text Indent"/>
    <w:basedOn w:val="Normal"/>
    <w:link w:val="BodyTextIndentChar"/>
    <w:semiHidden/>
    <w:rsid w:val="000D367F"/>
    <w:pPr>
      <w:spacing w:after="120" w:line="240" w:lineRule="auto"/>
      <w:ind w:left="360"/>
    </w:pPr>
    <w:rPr>
      <w:rFonts w:eastAsia="Times New Roman" w:cs="Arial"/>
      <w:szCs w:val="24"/>
    </w:rPr>
  </w:style>
  <w:style w:type="character" w:customStyle="1" w:styleId="BodyTextIndentChar">
    <w:name w:val="Body Text Indent Char"/>
    <w:basedOn w:val="DefaultParagraphFont"/>
    <w:link w:val="BodyTextIndent"/>
    <w:semiHidden/>
    <w:rsid w:val="000D367F"/>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28983">
      <w:bodyDiv w:val="1"/>
      <w:marLeft w:val="0"/>
      <w:marRight w:val="0"/>
      <w:marTop w:val="0"/>
      <w:marBottom w:val="0"/>
      <w:divBdr>
        <w:top w:val="none" w:sz="0" w:space="0" w:color="auto"/>
        <w:left w:val="none" w:sz="0" w:space="0" w:color="auto"/>
        <w:bottom w:val="none" w:sz="0" w:space="0" w:color="auto"/>
        <w:right w:val="none" w:sz="0" w:space="0" w:color="auto"/>
      </w:divBdr>
      <w:divsChild>
        <w:div w:id="1510097402">
          <w:marLeft w:val="0"/>
          <w:marRight w:val="0"/>
          <w:marTop w:val="0"/>
          <w:marBottom w:val="0"/>
          <w:divBdr>
            <w:top w:val="none" w:sz="0" w:space="0" w:color="auto"/>
            <w:left w:val="none" w:sz="0" w:space="0" w:color="auto"/>
            <w:bottom w:val="none" w:sz="0" w:space="0" w:color="auto"/>
            <w:right w:val="none" w:sz="0" w:space="0" w:color="auto"/>
          </w:divBdr>
          <w:divsChild>
            <w:div w:id="654845313">
              <w:marLeft w:val="0"/>
              <w:marRight w:val="0"/>
              <w:marTop w:val="0"/>
              <w:marBottom w:val="0"/>
              <w:divBdr>
                <w:top w:val="none" w:sz="0" w:space="0" w:color="auto"/>
                <w:left w:val="none" w:sz="0" w:space="0" w:color="auto"/>
                <w:bottom w:val="none" w:sz="0" w:space="0" w:color="auto"/>
                <w:right w:val="none" w:sz="0" w:space="0" w:color="auto"/>
              </w:divBdr>
            </w:div>
          </w:divsChild>
        </w:div>
        <w:div w:id="1858032443">
          <w:marLeft w:val="0"/>
          <w:marRight w:val="0"/>
          <w:marTop w:val="0"/>
          <w:marBottom w:val="0"/>
          <w:divBdr>
            <w:top w:val="none" w:sz="0" w:space="0" w:color="auto"/>
            <w:left w:val="none" w:sz="0" w:space="0" w:color="auto"/>
            <w:bottom w:val="none" w:sz="0" w:space="0" w:color="auto"/>
            <w:right w:val="none" w:sz="0" w:space="0" w:color="auto"/>
          </w:divBdr>
          <w:divsChild>
            <w:div w:id="698819501">
              <w:marLeft w:val="0"/>
              <w:marRight w:val="0"/>
              <w:marTop w:val="0"/>
              <w:marBottom w:val="0"/>
              <w:divBdr>
                <w:top w:val="none" w:sz="0" w:space="0" w:color="auto"/>
                <w:left w:val="none" w:sz="0" w:space="0" w:color="auto"/>
                <w:bottom w:val="none" w:sz="0" w:space="0" w:color="auto"/>
                <w:right w:val="none" w:sz="0" w:space="0" w:color="auto"/>
              </w:divBdr>
            </w:div>
            <w:div w:id="726951486">
              <w:marLeft w:val="0"/>
              <w:marRight w:val="0"/>
              <w:marTop w:val="0"/>
              <w:marBottom w:val="0"/>
              <w:divBdr>
                <w:top w:val="none" w:sz="0" w:space="0" w:color="auto"/>
                <w:left w:val="none" w:sz="0" w:space="0" w:color="auto"/>
                <w:bottom w:val="none" w:sz="0" w:space="0" w:color="auto"/>
                <w:right w:val="none" w:sz="0" w:space="0" w:color="auto"/>
              </w:divBdr>
            </w:div>
          </w:divsChild>
        </w:div>
        <w:div w:id="347221133">
          <w:marLeft w:val="0"/>
          <w:marRight w:val="0"/>
          <w:marTop w:val="0"/>
          <w:marBottom w:val="0"/>
          <w:divBdr>
            <w:top w:val="none" w:sz="0" w:space="0" w:color="auto"/>
            <w:left w:val="none" w:sz="0" w:space="0" w:color="auto"/>
            <w:bottom w:val="none" w:sz="0" w:space="0" w:color="auto"/>
            <w:right w:val="none" w:sz="0" w:space="0" w:color="auto"/>
          </w:divBdr>
          <w:divsChild>
            <w:div w:id="509754676">
              <w:marLeft w:val="0"/>
              <w:marRight w:val="0"/>
              <w:marTop w:val="0"/>
              <w:marBottom w:val="0"/>
              <w:divBdr>
                <w:top w:val="none" w:sz="0" w:space="0" w:color="auto"/>
                <w:left w:val="none" w:sz="0" w:space="0" w:color="auto"/>
                <w:bottom w:val="none" w:sz="0" w:space="0" w:color="auto"/>
                <w:right w:val="none" w:sz="0" w:space="0" w:color="auto"/>
              </w:divBdr>
            </w:div>
          </w:divsChild>
        </w:div>
        <w:div w:id="1464346313">
          <w:marLeft w:val="0"/>
          <w:marRight w:val="0"/>
          <w:marTop w:val="0"/>
          <w:marBottom w:val="0"/>
          <w:divBdr>
            <w:top w:val="none" w:sz="0" w:space="0" w:color="auto"/>
            <w:left w:val="none" w:sz="0" w:space="0" w:color="auto"/>
            <w:bottom w:val="none" w:sz="0" w:space="0" w:color="auto"/>
            <w:right w:val="none" w:sz="0" w:space="0" w:color="auto"/>
          </w:divBdr>
          <w:divsChild>
            <w:div w:id="940527732">
              <w:marLeft w:val="0"/>
              <w:marRight w:val="0"/>
              <w:marTop w:val="0"/>
              <w:marBottom w:val="0"/>
              <w:divBdr>
                <w:top w:val="none" w:sz="0" w:space="0" w:color="auto"/>
                <w:left w:val="none" w:sz="0" w:space="0" w:color="auto"/>
                <w:bottom w:val="none" w:sz="0" w:space="0" w:color="auto"/>
                <w:right w:val="none" w:sz="0" w:space="0" w:color="auto"/>
              </w:divBdr>
            </w:div>
            <w:div w:id="346760283">
              <w:marLeft w:val="0"/>
              <w:marRight w:val="0"/>
              <w:marTop w:val="0"/>
              <w:marBottom w:val="0"/>
              <w:divBdr>
                <w:top w:val="none" w:sz="0" w:space="0" w:color="auto"/>
                <w:left w:val="none" w:sz="0" w:space="0" w:color="auto"/>
                <w:bottom w:val="none" w:sz="0" w:space="0" w:color="auto"/>
                <w:right w:val="none" w:sz="0" w:space="0" w:color="auto"/>
              </w:divBdr>
            </w:div>
          </w:divsChild>
        </w:div>
        <w:div w:id="692079052">
          <w:marLeft w:val="0"/>
          <w:marRight w:val="0"/>
          <w:marTop w:val="0"/>
          <w:marBottom w:val="0"/>
          <w:divBdr>
            <w:top w:val="none" w:sz="0" w:space="0" w:color="auto"/>
            <w:left w:val="none" w:sz="0" w:space="0" w:color="auto"/>
            <w:bottom w:val="none" w:sz="0" w:space="0" w:color="auto"/>
            <w:right w:val="none" w:sz="0" w:space="0" w:color="auto"/>
          </w:divBdr>
          <w:divsChild>
            <w:div w:id="237981843">
              <w:marLeft w:val="0"/>
              <w:marRight w:val="0"/>
              <w:marTop w:val="0"/>
              <w:marBottom w:val="0"/>
              <w:divBdr>
                <w:top w:val="none" w:sz="0" w:space="0" w:color="auto"/>
                <w:left w:val="none" w:sz="0" w:space="0" w:color="auto"/>
                <w:bottom w:val="none" w:sz="0" w:space="0" w:color="auto"/>
                <w:right w:val="none" w:sz="0" w:space="0" w:color="auto"/>
              </w:divBdr>
            </w:div>
          </w:divsChild>
        </w:div>
        <w:div w:id="1394354254">
          <w:marLeft w:val="0"/>
          <w:marRight w:val="0"/>
          <w:marTop w:val="0"/>
          <w:marBottom w:val="0"/>
          <w:divBdr>
            <w:top w:val="none" w:sz="0" w:space="0" w:color="auto"/>
            <w:left w:val="none" w:sz="0" w:space="0" w:color="auto"/>
            <w:bottom w:val="none" w:sz="0" w:space="0" w:color="auto"/>
            <w:right w:val="none" w:sz="0" w:space="0" w:color="auto"/>
          </w:divBdr>
          <w:divsChild>
            <w:div w:id="703792095">
              <w:marLeft w:val="0"/>
              <w:marRight w:val="0"/>
              <w:marTop w:val="0"/>
              <w:marBottom w:val="0"/>
              <w:divBdr>
                <w:top w:val="none" w:sz="0" w:space="0" w:color="auto"/>
                <w:left w:val="none" w:sz="0" w:space="0" w:color="auto"/>
                <w:bottom w:val="none" w:sz="0" w:space="0" w:color="auto"/>
                <w:right w:val="none" w:sz="0" w:space="0" w:color="auto"/>
              </w:divBdr>
            </w:div>
            <w:div w:id="8653039">
              <w:marLeft w:val="0"/>
              <w:marRight w:val="0"/>
              <w:marTop w:val="0"/>
              <w:marBottom w:val="0"/>
              <w:divBdr>
                <w:top w:val="none" w:sz="0" w:space="0" w:color="auto"/>
                <w:left w:val="none" w:sz="0" w:space="0" w:color="auto"/>
                <w:bottom w:val="none" w:sz="0" w:space="0" w:color="auto"/>
                <w:right w:val="none" w:sz="0" w:space="0" w:color="auto"/>
              </w:divBdr>
            </w:div>
          </w:divsChild>
        </w:div>
        <w:div w:id="1144591357">
          <w:marLeft w:val="0"/>
          <w:marRight w:val="0"/>
          <w:marTop w:val="0"/>
          <w:marBottom w:val="0"/>
          <w:divBdr>
            <w:top w:val="none" w:sz="0" w:space="0" w:color="auto"/>
            <w:left w:val="none" w:sz="0" w:space="0" w:color="auto"/>
            <w:bottom w:val="none" w:sz="0" w:space="0" w:color="auto"/>
            <w:right w:val="none" w:sz="0" w:space="0" w:color="auto"/>
          </w:divBdr>
          <w:divsChild>
            <w:div w:id="1308632248">
              <w:marLeft w:val="0"/>
              <w:marRight w:val="0"/>
              <w:marTop w:val="0"/>
              <w:marBottom w:val="0"/>
              <w:divBdr>
                <w:top w:val="none" w:sz="0" w:space="0" w:color="auto"/>
                <w:left w:val="none" w:sz="0" w:space="0" w:color="auto"/>
                <w:bottom w:val="none" w:sz="0" w:space="0" w:color="auto"/>
                <w:right w:val="none" w:sz="0" w:space="0" w:color="auto"/>
              </w:divBdr>
            </w:div>
          </w:divsChild>
        </w:div>
        <w:div w:id="1976911620">
          <w:marLeft w:val="0"/>
          <w:marRight w:val="0"/>
          <w:marTop w:val="0"/>
          <w:marBottom w:val="0"/>
          <w:divBdr>
            <w:top w:val="none" w:sz="0" w:space="0" w:color="auto"/>
            <w:left w:val="none" w:sz="0" w:space="0" w:color="auto"/>
            <w:bottom w:val="none" w:sz="0" w:space="0" w:color="auto"/>
            <w:right w:val="none" w:sz="0" w:space="0" w:color="auto"/>
          </w:divBdr>
          <w:divsChild>
            <w:div w:id="1601987457">
              <w:marLeft w:val="0"/>
              <w:marRight w:val="0"/>
              <w:marTop w:val="0"/>
              <w:marBottom w:val="0"/>
              <w:divBdr>
                <w:top w:val="none" w:sz="0" w:space="0" w:color="auto"/>
                <w:left w:val="none" w:sz="0" w:space="0" w:color="auto"/>
                <w:bottom w:val="none" w:sz="0" w:space="0" w:color="auto"/>
                <w:right w:val="none" w:sz="0" w:space="0" w:color="auto"/>
              </w:divBdr>
            </w:div>
          </w:divsChild>
        </w:div>
        <w:div w:id="699471839">
          <w:marLeft w:val="0"/>
          <w:marRight w:val="0"/>
          <w:marTop w:val="0"/>
          <w:marBottom w:val="0"/>
          <w:divBdr>
            <w:top w:val="none" w:sz="0" w:space="0" w:color="auto"/>
            <w:left w:val="none" w:sz="0" w:space="0" w:color="auto"/>
            <w:bottom w:val="none" w:sz="0" w:space="0" w:color="auto"/>
            <w:right w:val="none" w:sz="0" w:space="0" w:color="auto"/>
          </w:divBdr>
          <w:divsChild>
            <w:div w:id="24452666">
              <w:marLeft w:val="0"/>
              <w:marRight w:val="0"/>
              <w:marTop w:val="0"/>
              <w:marBottom w:val="0"/>
              <w:divBdr>
                <w:top w:val="none" w:sz="0" w:space="0" w:color="auto"/>
                <w:left w:val="none" w:sz="0" w:space="0" w:color="auto"/>
                <w:bottom w:val="none" w:sz="0" w:space="0" w:color="auto"/>
                <w:right w:val="none" w:sz="0" w:space="0" w:color="auto"/>
              </w:divBdr>
            </w:div>
          </w:divsChild>
        </w:div>
        <w:div w:id="808666111">
          <w:marLeft w:val="0"/>
          <w:marRight w:val="0"/>
          <w:marTop w:val="0"/>
          <w:marBottom w:val="0"/>
          <w:divBdr>
            <w:top w:val="none" w:sz="0" w:space="0" w:color="auto"/>
            <w:left w:val="none" w:sz="0" w:space="0" w:color="auto"/>
            <w:bottom w:val="none" w:sz="0" w:space="0" w:color="auto"/>
            <w:right w:val="none" w:sz="0" w:space="0" w:color="auto"/>
          </w:divBdr>
          <w:divsChild>
            <w:div w:id="1510945760">
              <w:marLeft w:val="0"/>
              <w:marRight w:val="0"/>
              <w:marTop w:val="0"/>
              <w:marBottom w:val="0"/>
              <w:divBdr>
                <w:top w:val="none" w:sz="0" w:space="0" w:color="auto"/>
                <w:left w:val="none" w:sz="0" w:space="0" w:color="auto"/>
                <w:bottom w:val="none" w:sz="0" w:space="0" w:color="auto"/>
                <w:right w:val="none" w:sz="0" w:space="0" w:color="auto"/>
              </w:divBdr>
            </w:div>
            <w:div w:id="614020836">
              <w:marLeft w:val="0"/>
              <w:marRight w:val="0"/>
              <w:marTop w:val="0"/>
              <w:marBottom w:val="0"/>
              <w:divBdr>
                <w:top w:val="none" w:sz="0" w:space="0" w:color="auto"/>
                <w:left w:val="none" w:sz="0" w:space="0" w:color="auto"/>
                <w:bottom w:val="none" w:sz="0" w:space="0" w:color="auto"/>
                <w:right w:val="none" w:sz="0" w:space="0" w:color="auto"/>
              </w:divBdr>
            </w:div>
            <w:div w:id="17945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1613">
      <w:bodyDiv w:val="1"/>
      <w:marLeft w:val="0"/>
      <w:marRight w:val="0"/>
      <w:marTop w:val="0"/>
      <w:marBottom w:val="0"/>
      <w:divBdr>
        <w:top w:val="none" w:sz="0" w:space="0" w:color="auto"/>
        <w:left w:val="none" w:sz="0" w:space="0" w:color="auto"/>
        <w:bottom w:val="none" w:sz="0" w:space="0" w:color="auto"/>
        <w:right w:val="none" w:sz="0" w:space="0" w:color="auto"/>
      </w:divBdr>
      <w:divsChild>
        <w:div w:id="9993745">
          <w:marLeft w:val="0"/>
          <w:marRight w:val="0"/>
          <w:marTop w:val="0"/>
          <w:marBottom w:val="0"/>
          <w:divBdr>
            <w:top w:val="none" w:sz="0" w:space="0" w:color="auto"/>
            <w:left w:val="none" w:sz="0" w:space="0" w:color="auto"/>
            <w:bottom w:val="none" w:sz="0" w:space="0" w:color="auto"/>
            <w:right w:val="none" w:sz="0" w:space="0" w:color="auto"/>
          </w:divBdr>
          <w:divsChild>
            <w:div w:id="1421177133">
              <w:marLeft w:val="0"/>
              <w:marRight w:val="0"/>
              <w:marTop w:val="0"/>
              <w:marBottom w:val="0"/>
              <w:divBdr>
                <w:top w:val="none" w:sz="0" w:space="0" w:color="auto"/>
                <w:left w:val="none" w:sz="0" w:space="0" w:color="auto"/>
                <w:bottom w:val="none" w:sz="0" w:space="0" w:color="auto"/>
                <w:right w:val="none" w:sz="0" w:space="0" w:color="auto"/>
              </w:divBdr>
            </w:div>
          </w:divsChild>
        </w:div>
        <w:div w:id="2145124744">
          <w:marLeft w:val="0"/>
          <w:marRight w:val="0"/>
          <w:marTop w:val="0"/>
          <w:marBottom w:val="0"/>
          <w:divBdr>
            <w:top w:val="none" w:sz="0" w:space="0" w:color="auto"/>
            <w:left w:val="none" w:sz="0" w:space="0" w:color="auto"/>
            <w:bottom w:val="none" w:sz="0" w:space="0" w:color="auto"/>
            <w:right w:val="none" w:sz="0" w:space="0" w:color="auto"/>
          </w:divBdr>
          <w:divsChild>
            <w:div w:id="2130582708">
              <w:marLeft w:val="0"/>
              <w:marRight w:val="0"/>
              <w:marTop w:val="0"/>
              <w:marBottom w:val="0"/>
              <w:divBdr>
                <w:top w:val="none" w:sz="0" w:space="0" w:color="auto"/>
                <w:left w:val="none" w:sz="0" w:space="0" w:color="auto"/>
                <w:bottom w:val="none" w:sz="0" w:space="0" w:color="auto"/>
                <w:right w:val="none" w:sz="0" w:space="0" w:color="auto"/>
              </w:divBdr>
            </w:div>
            <w:div w:id="1084037335">
              <w:marLeft w:val="0"/>
              <w:marRight w:val="0"/>
              <w:marTop w:val="0"/>
              <w:marBottom w:val="0"/>
              <w:divBdr>
                <w:top w:val="none" w:sz="0" w:space="0" w:color="auto"/>
                <w:left w:val="none" w:sz="0" w:space="0" w:color="auto"/>
                <w:bottom w:val="none" w:sz="0" w:space="0" w:color="auto"/>
                <w:right w:val="none" w:sz="0" w:space="0" w:color="auto"/>
              </w:divBdr>
            </w:div>
          </w:divsChild>
        </w:div>
        <w:div w:id="577404287">
          <w:marLeft w:val="0"/>
          <w:marRight w:val="0"/>
          <w:marTop w:val="0"/>
          <w:marBottom w:val="0"/>
          <w:divBdr>
            <w:top w:val="none" w:sz="0" w:space="0" w:color="auto"/>
            <w:left w:val="none" w:sz="0" w:space="0" w:color="auto"/>
            <w:bottom w:val="none" w:sz="0" w:space="0" w:color="auto"/>
            <w:right w:val="none" w:sz="0" w:space="0" w:color="auto"/>
          </w:divBdr>
          <w:divsChild>
            <w:div w:id="884221699">
              <w:marLeft w:val="0"/>
              <w:marRight w:val="0"/>
              <w:marTop w:val="0"/>
              <w:marBottom w:val="0"/>
              <w:divBdr>
                <w:top w:val="none" w:sz="0" w:space="0" w:color="auto"/>
                <w:left w:val="none" w:sz="0" w:space="0" w:color="auto"/>
                <w:bottom w:val="none" w:sz="0" w:space="0" w:color="auto"/>
                <w:right w:val="none" w:sz="0" w:space="0" w:color="auto"/>
              </w:divBdr>
            </w:div>
          </w:divsChild>
        </w:div>
        <w:div w:id="913977334">
          <w:marLeft w:val="0"/>
          <w:marRight w:val="0"/>
          <w:marTop w:val="0"/>
          <w:marBottom w:val="0"/>
          <w:divBdr>
            <w:top w:val="none" w:sz="0" w:space="0" w:color="auto"/>
            <w:left w:val="none" w:sz="0" w:space="0" w:color="auto"/>
            <w:bottom w:val="none" w:sz="0" w:space="0" w:color="auto"/>
            <w:right w:val="none" w:sz="0" w:space="0" w:color="auto"/>
          </w:divBdr>
          <w:divsChild>
            <w:div w:id="725223763">
              <w:marLeft w:val="0"/>
              <w:marRight w:val="0"/>
              <w:marTop w:val="0"/>
              <w:marBottom w:val="0"/>
              <w:divBdr>
                <w:top w:val="none" w:sz="0" w:space="0" w:color="auto"/>
                <w:left w:val="none" w:sz="0" w:space="0" w:color="auto"/>
                <w:bottom w:val="none" w:sz="0" w:space="0" w:color="auto"/>
                <w:right w:val="none" w:sz="0" w:space="0" w:color="auto"/>
              </w:divBdr>
            </w:div>
            <w:div w:id="1222063756">
              <w:marLeft w:val="0"/>
              <w:marRight w:val="0"/>
              <w:marTop w:val="0"/>
              <w:marBottom w:val="0"/>
              <w:divBdr>
                <w:top w:val="none" w:sz="0" w:space="0" w:color="auto"/>
                <w:left w:val="none" w:sz="0" w:space="0" w:color="auto"/>
                <w:bottom w:val="none" w:sz="0" w:space="0" w:color="auto"/>
                <w:right w:val="none" w:sz="0" w:space="0" w:color="auto"/>
              </w:divBdr>
            </w:div>
          </w:divsChild>
        </w:div>
        <w:div w:id="2056805070">
          <w:marLeft w:val="0"/>
          <w:marRight w:val="0"/>
          <w:marTop w:val="0"/>
          <w:marBottom w:val="0"/>
          <w:divBdr>
            <w:top w:val="none" w:sz="0" w:space="0" w:color="auto"/>
            <w:left w:val="none" w:sz="0" w:space="0" w:color="auto"/>
            <w:bottom w:val="none" w:sz="0" w:space="0" w:color="auto"/>
            <w:right w:val="none" w:sz="0" w:space="0" w:color="auto"/>
          </w:divBdr>
          <w:divsChild>
            <w:div w:id="135489566">
              <w:marLeft w:val="0"/>
              <w:marRight w:val="0"/>
              <w:marTop w:val="0"/>
              <w:marBottom w:val="0"/>
              <w:divBdr>
                <w:top w:val="none" w:sz="0" w:space="0" w:color="auto"/>
                <w:left w:val="none" w:sz="0" w:space="0" w:color="auto"/>
                <w:bottom w:val="none" w:sz="0" w:space="0" w:color="auto"/>
                <w:right w:val="none" w:sz="0" w:space="0" w:color="auto"/>
              </w:divBdr>
            </w:div>
          </w:divsChild>
        </w:div>
        <w:div w:id="1389454629">
          <w:marLeft w:val="0"/>
          <w:marRight w:val="0"/>
          <w:marTop w:val="0"/>
          <w:marBottom w:val="0"/>
          <w:divBdr>
            <w:top w:val="none" w:sz="0" w:space="0" w:color="auto"/>
            <w:left w:val="none" w:sz="0" w:space="0" w:color="auto"/>
            <w:bottom w:val="none" w:sz="0" w:space="0" w:color="auto"/>
            <w:right w:val="none" w:sz="0" w:space="0" w:color="auto"/>
          </w:divBdr>
          <w:divsChild>
            <w:div w:id="1025670828">
              <w:marLeft w:val="0"/>
              <w:marRight w:val="0"/>
              <w:marTop w:val="0"/>
              <w:marBottom w:val="0"/>
              <w:divBdr>
                <w:top w:val="none" w:sz="0" w:space="0" w:color="auto"/>
                <w:left w:val="none" w:sz="0" w:space="0" w:color="auto"/>
                <w:bottom w:val="none" w:sz="0" w:space="0" w:color="auto"/>
                <w:right w:val="none" w:sz="0" w:space="0" w:color="auto"/>
              </w:divBdr>
            </w:div>
            <w:div w:id="857429640">
              <w:marLeft w:val="0"/>
              <w:marRight w:val="0"/>
              <w:marTop w:val="0"/>
              <w:marBottom w:val="0"/>
              <w:divBdr>
                <w:top w:val="none" w:sz="0" w:space="0" w:color="auto"/>
                <w:left w:val="none" w:sz="0" w:space="0" w:color="auto"/>
                <w:bottom w:val="none" w:sz="0" w:space="0" w:color="auto"/>
                <w:right w:val="none" w:sz="0" w:space="0" w:color="auto"/>
              </w:divBdr>
            </w:div>
          </w:divsChild>
        </w:div>
        <w:div w:id="974142850">
          <w:marLeft w:val="0"/>
          <w:marRight w:val="0"/>
          <w:marTop w:val="0"/>
          <w:marBottom w:val="0"/>
          <w:divBdr>
            <w:top w:val="none" w:sz="0" w:space="0" w:color="auto"/>
            <w:left w:val="none" w:sz="0" w:space="0" w:color="auto"/>
            <w:bottom w:val="none" w:sz="0" w:space="0" w:color="auto"/>
            <w:right w:val="none" w:sz="0" w:space="0" w:color="auto"/>
          </w:divBdr>
          <w:divsChild>
            <w:div w:id="1856459390">
              <w:marLeft w:val="0"/>
              <w:marRight w:val="0"/>
              <w:marTop w:val="0"/>
              <w:marBottom w:val="0"/>
              <w:divBdr>
                <w:top w:val="none" w:sz="0" w:space="0" w:color="auto"/>
                <w:left w:val="none" w:sz="0" w:space="0" w:color="auto"/>
                <w:bottom w:val="none" w:sz="0" w:space="0" w:color="auto"/>
                <w:right w:val="none" w:sz="0" w:space="0" w:color="auto"/>
              </w:divBdr>
            </w:div>
          </w:divsChild>
        </w:div>
        <w:div w:id="477111851">
          <w:marLeft w:val="0"/>
          <w:marRight w:val="0"/>
          <w:marTop w:val="0"/>
          <w:marBottom w:val="0"/>
          <w:divBdr>
            <w:top w:val="none" w:sz="0" w:space="0" w:color="auto"/>
            <w:left w:val="none" w:sz="0" w:space="0" w:color="auto"/>
            <w:bottom w:val="none" w:sz="0" w:space="0" w:color="auto"/>
            <w:right w:val="none" w:sz="0" w:space="0" w:color="auto"/>
          </w:divBdr>
          <w:divsChild>
            <w:div w:id="1235967997">
              <w:marLeft w:val="0"/>
              <w:marRight w:val="0"/>
              <w:marTop w:val="0"/>
              <w:marBottom w:val="0"/>
              <w:divBdr>
                <w:top w:val="none" w:sz="0" w:space="0" w:color="auto"/>
                <w:left w:val="none" w:sz="0" w:space="0" w:color="auto"/>
                <w:bottom w:val="none" w:sz="0" w:space="0" w:color="auto"/>
                <w:right w:val="none" w:sz="0" w:space="0" w:color="auto"/>
              </w:divBdr>
            </w:div>
          </w:divsChild>
        </w:div>
        <w:div w:id="831339612">
          <w:marLeft w:val="0"/>
          <w:marRight w:val="0"/>
          <w:marTop w:val="0"/>
          <w:marBottom w:val="0"/>
          <w:divBdr>
            <w:top w:val="none" w:sz="0" w:space="0" w:color="auto"/>
            <w:left w:val="none" w:sz="0" w:space="0" w:color="auto"/>
            <w:bottom w:val="none" w:sz="0" w:space="0" w:color="auto"/>
            <w:right w:val="none" w:sz="0" w:space="0" w:color="auto"/>
          </w:divBdr>
          <w:divsChild>
            <w:div w:id="1641037109">
              <w:marLeft w:val="0"/>
              <w:marRight w:val="0"/>
              <w:marTop w:val="0"/>
              <w:marBottom w:val="0"/>
              <w:divBdr>
                <w:top w:val="none" w:sz="0" w:space="0" w:color="auto"/>
                <w:left w:val="none" w:sz="0" w:space="0" w:color="auto"/>
                <w:bottom w:val="none" w:sz="0" w:space="0" w:color="auto"/>
                <w:right w:val="none" w:sz="0" w:space="0" w:color="auto"/>
              </w:divBdr>
            </w:div>
          </w:divsChild>
        </w:div>
        <w:div w:id="1485194428">
          <w:marLeft w:val="0"/>
          <w:marRight w:val="0"/>
          <w:marTop w:val="0"/>
          <w:marBottom w:val="0"/>
          <w:divBdr>
            <w:top w:val="none" w:sz="0" w:space="0" w:color="auto"/>
            <w:left w:val="none" w:sz="0" w:space="0" w:color="auto"/>
            <w:bottom w:val="none" w:sz="0" w:space="0" w:color="auto"/>
            <w:right w:val="none" w:sz="0" w:space="0" w:color="auto"/>
          </w:divBdr>
          <w:divsChild>
            <w:div w:id="649750936">
              <w:marLeft w:val="0"/>
              <w:marRight w:val="0"/>
              <w:marTop w:val="0"/>
              <w:marBottom w:val="0"/>
              <w:divBdr>
                <w:top w:val="none" w:sz="0" w:space="0" w:color="auto"/>
                <w:left w:val="none" w:sz="0" w:space="0" w:color="auto"/>
                <w:bottom w:val="none" w:sz="0" w:space="0" w:color="auto"/>
                <w:right w:val="none" w:sz="0" w:space="0" w:color="auto"/>
              </w:divBdr>
            </w:div>
            <w:div w:id="114062189">
              <w:marLeft w:val="0"/>
              <w:marRight w:val="0"/>
              <w:marTop w:val="0"/>
              <w:marBottom w:val="0"/>
              <w:divBdr>
                <w:top w:val="none" w:sz="0" w:space="0" w:color="auto"/>
                <w:left w:val="none" w:sz="0" w:space="0" w:color="auto"/>
                <w:bottom w:val="none" w:sz="0" w:space="0" w:color="auto"/>
                <w:right w:val="none" w:sz="0" w:space="0" w:color="auto"/>
              </w:divBdr>
            </w:div>
            <w:div w:id="13303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0340">
      <w:bodyDiv w:val="1"/>
      <w:marLeft w:val="0"/>
      <w:marRight w:val="0"/>
      <w:marTop w:val="0"/>
      <w:marBottom w:val="0"/>
      <w:divBdr>
        <w:top w:val="none" w:sz="0" w:space="0" w:color="auto"/>
        <w:left w:val="none" w:sz="0" w:space="0" w:color="auto"/>
        <w:bottom w:val="none" w:sz="0" w:space="0" w:color="auto"/>
        <w:right w:val="none" w:sz="0" w:space="0" w:color="auto"/>
      </w:divBdr>
      <w:divsChild>
        <w:div w:id="268318568">
          <w:marLeft w:val="0"/>
          <w:marRight w:val="0"/>
          <w:marTop w:val="0"/>
          <w:marBottom w:val="0"/>
          <w:divBdr>
            <w:top w:val="none" w:sz="0" w:space="0" w:color="auto"/>
            <w:left w:val="none" w:sz="0" w:space="0" w:color="auto"/>
            <w:bottom w:val="none" w:sz="0" w:space="0" w:color="auto"/>
            <w:right w:val="none" w:sz="0" w:space="0" w:color="auto"/>
          </w:divBdr>
          <w:divsChild>
            <w:div w:id="349993950">
              <w:marLeft w:val="0"/>
              <w:marRight w:val="0"/>
              <w:marTop w:val="0"/>
              <w:marBottom w:val="0"/>
              <w:divBdr>
                <w:top w:val="none" w:sz="0" w:space="0" w:color="auto"/>
                <w:left w:val="none" w:sz="0" w:space="0" w:color="auto"/>
                <w:bottom w:val="none" w:sz="0" w:space="0" w:color="auto"/>
                <w:right w:val="none" w:sz="0" w:space="0" w:color="auto"/>
              </w:divBdr>
            </w:div>
          </w:divsChild>
        </w:div>
        <w:div w:id="1220165307">
          <w:marLeft w:val="0"/>
          <w:marRight w:val="0"/>
          <w:marTop w:val="0"/>
          <w:marBottom w:val="0"/>
          <w:divBdr>
            <w:top w:val="none" w:sz="0" w:space="0" w:color="auto"/>
            <w:left w:val="none" w:sz="0" w:space="0" w:color="auto"/>
            <w:bottom w:val="none" w:sz="0" w:space="0" w:color="auto"/>
            <w:right w:val="none" w:sz="0" w:space="0" w:color="auto"/>
          </w:divBdr>
          <w:divsChild>
            <w:div w:id="1012222583">
              <w:marLeft w:val="0"/>
              <w:marRight w:val="0"/>
              <w:marTop w:val="0"/>
              <w:marBottom w:val="0"/>
              <w:divBdr>
                <w:top w:val="none" w:sz="0" w:space="0" w:color="auto"/>
                <w:left w:val="none" w:sz="0" w:space="0" w:color="auto"/>
                <w:bottom w:val="none" w:sz="0" w:space="0" w:color="auto"/>
                <w:right w:val="none" w:sz="0" w:space="0" w:color="auto"/>
              </w:divBdr>
            </w:div>
            <w:div w:id="1155143657">
              <w:marLeft w:val="0"/>
              <w:marRight w:val="0"/>
              <w:marTop w:val="0"/>
              <w:marBottom w:val="0"/>
              <w:divBdr>
                <w:top w:val="none" w:sz="0" w:space="0" w:color="auto"/>
                <w:left w:val="none" w:sz="0" w:space="0" w:color="auto"/>
                <w:bottom w:val="none" w:sz="0" w:space="0" w:color="auto"/>
                <w:right w:val="none" w:sz="0" w:space="0" w:color="auto"/>
              </w:divBdr>
            </w:div>
          </w:divsChild>
        </w:div>
        <w:div w:id="886723250">
          <w:marLeft w:val="0"/>
          <w:marRight w:val="0"/>
          <w:marTop w:val="0"/>
          <w:marBottom w:val="0"/>
          <w:divBdr>
            <w:top w:val="none" w:sz="0" w:space="0" w:color="auto"/>
            <w:left w:val="none" w:sz="0" w:space="0" w:color="auto"/>
            <w:bottom w:val="none" w:sz="0" w:space="0" w:color="auto"/>
            <w:right w:val="none" w:sz="0" w:space="0" w:color="auto"/>
          </w:divBdr>
          <w:divsChild>
            <w:div w:id="609313927">
              <w:marLeft w:val="0"/>
              <w:marRight w:val="0"/>
              <w:marTop w:val="0"/>
              <w:marBottom w:val="0"/>
              <w:divBdr>
                <w:top w:val="none" w:sz="0" w:space="0" w:color="auto"/>
                <w:left w:val="none" w:sz="0" w:space="0" w:color="auto"/>
                <w:bottom w:val="none" w:sz="0" w:space="0" w:color="auto"/>
                <w:right w:val="none" w:sz="0" w:space="0" w:color="auto"/>
              </w:divBdr>
            </w:div>
          </w:divsChild>
        </w:div>
        <w:div w:id="831726076">
          <w:marLeft w:val="0"/>
          <w:marRight w:val="0"/>
          <w:marTop w:val="0"/>
          <w:marBottom w:val="0"/>
          <w:divBdr>
            <w:top w:val="none" w:sz="0" w:space="0" w:color="auto"/>
            <w:left w:val="none" w:sz="0" w:space="0" w:color="auto"/>
            <w:bottom w:val="none" w:sz="0" w:space="0" w:color="auto"/>
            <w:right w:val="none" w:sz="0" w:space="0" w:color="auto"/>
          </w:divBdr>
          <w:divsChild>
            <w:div w:id="153648614">
              <w:marLeft w:val="0"/>
              <w:marRight w:val="0"/>
              <w:marTop w:val="0"/>
              <w:marBottom w:val="0"/>
              <w:divBdr>
                <w:top w:val="none" w:sz="0" w:space="0" w:color="auto"/>
                <w:left w:val="none" w:sz="0" w:space="0" w:color="auto"/>
                <w:bottom w:val="none" w:sz="0" w:space="0" w:color="auto"/>
                <w:right w:val="none" w:sz="0" w:space="0" w:color="auto"/>
              </w:divBdr>
            </w:div>
            <w:div w:id="2063825393">
              <w:marLeft w:val="0"/>
              <w:marRight w:val="0"/>
              <w:marTop w:val="0"/>
              <w:marBottom w:val="0"/>
              <w:divBdr>
                <w:top w:val="none" w:sz="0" w:space="0" w:color="auto"/>
                <w:left w:val="none" w:sz="0" w:space="0" w:color="auto"/>
                <w:bottom w:val="none" w:sz="0" w:space="0" w:color="auto"/>
                <w:right w:val="none" w:sz="0" w:space="0" w:color="auto"/>
              </w:divBdr>
            </w:div>
          </w:divsChild>
        </w:div>
        <w:div w:id="1576355524">
          <w:marLeft w:val="0"/>
          <w:marRight w:val="0"/>
          <w:marTop w:val="0"/>
          <w:marBottom w:val="0"/>
          <w:divBdr>
            <w:top w:val="none" w:sz="0" w:space="0" w:color="auto"/>
            <w:left w:val="none" w:sz="0" w:space="0" w:color="auto"/>
            <w:bottom w:val="none" w:sz="0" w:space="0" w:color="auto"/>
            <w:right w:val="none" w:sz="0" w:space="0" w:color="auto"/>
          </w:divBdr>
          <w:divsChild>
            <w:div w:id="1216547546">
              <w:marLeft w:val="0"/>
              <w:marRight w:val="0"/>
              <w:marTop w:val="0"/>
              <w:marBottom w:val="0"/>
              <w:divBdr>
                <w:top w:val="none" w:sz="0" w:space="0" w:color="auto"/>
                <w:left w:val="none" w:sz="0" w:space="0" w:color="auto"/>
                <w:bottom w:val="none" w:sz="0" w:space="0" w:color="auto"/>
                <w:right w:val="none" w:sz="0" w:space="0" w:color="auto"/>
              </w:divBdr>
            </w:div>
          </w:divsChild>
        </w:div>
        <w:div w:id="1661883614">
          <w:marLeft w:val="0"/>
          <w:marRight w:val="0"/>
          <w:marTop w:val="0"/>
          <w:marBottom w:val="0"/>
          <w:divBdr>
            <w:top w:val="none" w:sz="0" w:space="0" w:color="auto"/>
            <w:left w:val="none" w:sz="0" w:space="0" w:color="auto"/>
            <w:bottom w:val="none" w:sz="0" w:space="0" w:color="auto"/>
            <w:right w:val="none" w:sz="0" w:space="0" w:color="auto"/>
          </w:divBdr>
          <w:divsChild>
            <w:div w:id="1937520915">
              <w:marLeft w:val="0"/>
              <w:marRight w:val="0"/>
              <w:marTop w:val="0"/>
              <w:marBottom w:val="0"/>
              <w:divBdr>
                <w:top w:val="none" w:sz="0" w:space="0" w:color="auto"/>
                <w:left w:val="none" w:sz="0" w:space="0" w:color="auto"/>
                <w:bottom w:val="none" w:sz="0" w:space="0" w:color="auto"/>
                <w:right w:val="none" w:sz="0" w:space="0" w:color="auto"/>
              </w:divBdr>
            </w:div>
            <w:div w:id="386534660">
              <w:marLeft w:val="0"/>
              <w:marRight w:val="0"/>
              <w:marTop w:val="0"/>
              <w:marBottom w:val="0"/>
              <w:divBdr>
                <w:top w:val="none" w:sz="0" w:space="0" w:color="auto"/>
                <w:left w:val="none" w:sz="0" w:space="0" w:color="auto"/>
                <w:bottom w:val="none" w:sz="0" w:space="0" w:color="auto"/>
                <w:right w:val="none" w:sz="0" w:space="0" w:color="auto"/>
              </w:divBdr>
            </w:div>
          </w:divsChild>
        </w:div>
        <w:div w:id="1885290564">
          <w:marLeft w:val="0"/>
          <w:marRight w:val="0"/>
          <w:marTop w:val="0"/>
          <w:marBottom w:val="0"/>
          <w:divBdr>
            <w:top w:val="none" w:sz="0" w:space="0" w:color="auto"/>
            <w:left w:val="none" w:sz="0" w:space="0" w:color="auto"/>
            <w:bottom w:val="none" w:sz="0" w:space="0" w:color="auto"/>
            <w:right w:val="none" w:sz="0" w:space="0" w:color="auto"/>
          </w:divBdr>
          <w:divsChild>
            <w:div w:id="1848208875">
              <w:marLeft w:val="0"/>
              <w:marRight w:val="0"/>
              <w:marTop w:val="0"/>
              <w:marBottom w:val="0"/>
              <w:divBdr>
                <w:top w:val="none" w:sz="0" w:space="0" w:color="auto"/>
                <w:left w:val="none" w:sz="0" w:space="0" w:color="auto"/>
                <w:bottom w:val="none" w:sz="0" w:space="0" w:color="auto"/>
                <w:right w:val="none" w:sz="0" w:space="0" w:color="auto"/>
              </w:divBdr>
            </w:div>
          </w:divsChild>
        </w:div>
        <w:div w:id="1861502613">
          <w:marLeft w:val="0"/>
          <w:marRight w:val="0"/>
          <w:marTop w:val="0"/>
          <w:marBottom w:val="0"/>
          <w:divBdr>
            <w:top w:val="none" w:sz="0" w:space="0" w:color="auto"/>
            <w:left w:val="none" w:sz="0" w:space="0" w:color="auto"/>
            <w:bottom w:val="none" w:sz="0" w:space="0" w:color="auto"/>
            <w:right w:val="none" w:sz="0" w:space="0" w:color="auto"/>
          </w:divBdr>
          <w:divsChild>
            <w:div w:id="342627586">
              <w:marLeft w:val="0"/>
              <w:marRight w:val="0"/>
              <w:marTop w:val="0"/>
              <w:marBottom w:val="0"/>
              <w:divBdr>
                <w:top w:val="none" w:sz="0" w:space="0" w:color="auto"/>
                <w:left w:val="none" w:sz="0" w:space="0" w:color="auto"/>
                <w:bottom w:val="none" w:sz="0" w:space="0" w:color="auto"/>
                <w:right w:val="none" w:sz="0" w:space="0" w:color="auto"/>
              </w:divBdr>
            </w:div>
          </w:divsChild>
        </w:div>
        <w:div w:id="1307854707">
          <w:marLeft w:val="0"/>
          <w:marRight w:val="0"/>
          <w:marTop w:val="0"/>
          <w:marBottom w:val="0"/>
          <w:divBdr>
            <w:top w:val="none" w:sz="0" w:space="0" w:color="auto"/>
            <w:left w:val="none" w:sz="0" w:space="0" w:color="auto"/>
            <w:bottom w:val="none" w:sz="0" w:space="0" w:color="auto"/>
            <w:right w:val="none" w:sz="0" w:space="0" w:color="auto"/>
          </w:divBdr>
          <w:divsChild>
            <w:div w:id="1729377532">
              <w:marLeft w:val="0"/>
              <w:marRight w:val="0"/>
              <w:marTop w:val="0"/>
              <w:marBottom w:val="0"/>
              <w:divBdr>
                <w:top w:val="none" w:sz="0" w:space="0" w:color="auto"/>
                <w:left w:val="none" w:sz="0" w:space="0" w:color="auto"/>
                <w:bottom w:val="none" w:sz="0" w:space="0" w:color="auto"/>
                <w:right w:val="none" w:sz="0" w:space="0" w:color="auto"/>
              </w:divBdr>
            </w:div>
          </w:divsChild>
        </w:div>
        <w:div w:id="939799211">
          <w:marLeft w:val="0"/>
          <w:marRight w:val="0"/>
          <w:marTop w:val="0"/>
          <w:marBottom w:val="0"/>
          <w:divBdr>
            <w:top w:val="none" w:sz="0" w:space="0" w:color="auto"/>
            <w:left w:val="none" w:sz="0" w:space="0" w:color="auto"/>
            <w:bottom w:val="none" w:sz="0" w:space="0" w:color="auto"/>
            <w:right w:val="none" w:sz="0" w:space="0" w:color="auto"/>
          </w:divBdr>
          <w:divsChild>
            <w:div w:id="458573938">
              <w:marLeft w:val="0"/>
              <w:marRight w:val="0"/>
              <w:marTop w:val="0"/>
              <w:marBottom w:val="0"/>
              <w:divBdr>
                <w:top w:val="none" w:sz="0" w:space="0" w:color="auto"/>
                <w:left w:val="none" w:sz="0" w:space="0" w:color="auto"/>
                <w:bottom w:val="none" w:sz="0" w:space="0" w:color="auto"/>
                <w:right w:val="none" w:sz="0" w:space="0" w:color="auto"/>
              </w:divBdr>
            </w:div>
            <w:div w:id="1764183995">
              <w:marLeft w:val="0"/>
              <w:marRight w:val="0"/>
              <w:marTop w:val="0"/>
              <w:marBottom w:val="0"/>
              <w:divBdr>
                <w:top w:val="none" w:sz="0" w:space="0" w:color="auto"/>
                <w:left w:val="none" w:sz="0" w:space="0" w:color="auto"/>
                <w:bottom w:val="none" w:sz="0" w:space="0" w:color="auto"/>
                <w:right w:val="none" w:sz="0" w:space="0" w:color="auto"/>
              </w:divBdr>
            </w:div>
            <w:div w:id="16749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7778">
      <w:bodyDiv w:val="1"/>
      <w:marLeft w:val="0"/>
      <w:marRight w:val="0"/>
      <w:marTop w:val="0"/>
      <w:marBottom w:val="0"/>
      <w:divBdr>
        <w:top w:val="none" w:sz="0" w:space="0" w:color="auto"/>
        <w:left w:val="none" w:sz="0" w:space="0" w:color="auto"/>
        <w:bottom w:val="none" w:sz="0" w:space="0" w:color="auto"/>
        <w:right w:val="none" w:sz="0" w:space="0" w:color="auto"/>
      </w:divBdr>
      <w:divsChild>
        <w:div w:id="1309478494">
          <w:marLeft w:val="0"/>
          <w:marRight w:val="0"/>
          <w:marTop w:val="0"/>
          <w:marBottom w:val="0"/>
          <w:divBdr>
            <w:top w:val="none" w:sz="0" w:space="0" w:color="auto"/>
            <w:left w:val="none" w:sz="0" w:space="0" w:color="auto"/>
            <w:bottom w:val="none" w:sz="0" w:space="0" w:color="auto"/>
            <w:right w:val="none" w:sz="0" w:space="0" w:color="auto"/>
          </w:divBdr>
          <w:divsChild>
            <w:div w:id="1153058189">
              <w:marLeft w:val="0"/>
              <w:marRight w:val="0"/>
              <w:marTop w:val="0"/>
              <w:marBottom w:val="0"/>
              <w:divBdr>
                <w:top w:val="none" w:sz="0" w:space="0" w:color="auto"/>
                <w:left w:val="none" w:sz="0" w:space="0" w:color="auto"/>
                <w:bottom w:val="none" w:sz="0" w:space="0" w:color="auto"/>
                <w:right w:val="none" w:sz="0" w:space="0" w:color="auto"/>
              </w:divBdr>
            </w:div>
          </w:divsChild>
        </w:div>
        <w:div w:id="923613935">
          <w:marLeft w:val="0"/>
          <w:marRight w:val="0"/>
          <w:marTop w:val="0"/>
          <w:marBottom w:val="0"/>
          <w:divBdr>
            <w:top w:val="none" w:sz="0" w:space="0" w:color="auto"/>
            <w:left w:val="none" w:sz="0" w:space="0" w:color="auto"/>
            <w:bottom w:val="none" w:sz="0" w:space="0" w:color="auto"/>
            <w:right w:val="none" w:sz="0" w:space="0" w:color="auto"/>
          </w:divBdr>
          <w:divsChild>
            <w:div w:id="855657964">
              <w:marLeft w:val="0"/>
              <w:marRight w:val="0"/>
              <w:marTop w:val="0"/>
              <w:marBottom w:val="0"/>
              <w:divBdr>
                <w:top w:val="none" w:sz="0" w:space="0" w:color="auto"/>
                <w:left w:val="none" w:sz="0" w:space="0" w:color="auto"/>
                <w:bottom w:val="none" w:sz="0" w:space="0" w:color="auto"/>
                <w:right w:val="none" w:sz="0" w:space="0" w:color="auto"/>
              </w:divBdr>
            </w:div>
            <w:div w:id="1755081210">
              <w:marLeft w:val="0"/>
              <w:marRight w:val="0"/>
              <w:marTop w:val="0"/>
              <w:marBottom w:val="0"/>
              <w:divBdr>
                <w:top w:val="none" w:sz="0" w:space="0" w:color="auto"/>
                <w:left w:val="none" w:sz="0" w:space="0" w:color="auto"/>
                <w:bottom w:val="none" w:sz="0" w:space="0" w:color="auto"/>
                <w:right w:val="none" w:sz="0" w:space="0" w:color="auto"/>
              </w:divBdr>
            </w:div>
          </w:divsChild>
        </w:div>
        <w:div w:id="2057197815">
          <w:marLeft w:val="0"/>
          <w:marRight w:val="0"/>
          <w:marTop w:val="0"/>
          <w:marBottom w:val="0"/>
          <w:divBdr>
            <w:top w:val="none" w:sz="0" w:space="0" w:color="auto"/>
            <w:left w:val="none" w:sz="0" w:space="0" w:color="auto"/>
            <w:bottom w:val="none" w:sz="0" w:space="0" w:color="auto"/>
            <w:right w:val="none" w:sz="0" w:space="0" w:color="auto"/>
          </w:divBdr>
          <w:divsChild>
            <w:div w:id="1764492458">
              <w:marLeft w:val="0"/>
              <w:marRight w:val="0"/>
              <w:marTop w:val="0"/>
              <w:marBottom w:val="0"/>
              <w:divBdr>
                <w:top w:val="none" w:sz="0" w:space="0" w:color="auto"/>
                <w:left w:val="none" w:sz="0" w:space="0" w:color="auto"/>
                <w:bottom w:val="none" w:sz="0" w:space="0" w:color="auto"/>
                <w:right w:val="none" w:sz="0" w:space="0" w:color="auto"/>
              </w:divBdr>
            </w:div>
          </w:divsChild>
        </w:div>
        <w:div w:id="172259450">
          <w:marLeft w:val="0"/>
          <w:marRight w:val="0"/>
          <w:marTop w:val="0"/>
          <w:marBottom w:val="0"/>
          <w:divBdr>
            <w:top w:val="none" w:sz="0" w:space="0" w:color="auto"/>
            <w:left w:val="none" w:sz="0" w:space="0" w:color="auto"/>
            <w:bottom w:val="none" w:sz="0" w:space="0" w:color="auto"/>
            <w:right w:val="none" w:sz="0" w:space="0" w:color="auto"/>
          </w:divBdr>
          <w:divsChild>
            <w:div w:id="601765422">
              <w:marLeft w:val="0"/>
              <w:marRight w:val="0"/>
              <w:marTop w:val="0"/>
              <w:marBottom w:val="0"/>
              <w:divBdr>
                <w:top w:val="none" w:sz="0" w:space="0" w:color="auto"/>
                <w:left w:val="none" w:sz="0" w:space="0" w:color="auto"/>
                <w:bottom w:val="none" w:sz="0" w:space="0" w:color="auto"/>
                <w:right w:val="none" w:sz="0" w:space="0" w:color="auto"/>
              </w:divBdr>
            </w:div>
            <w:div w:id="249777394">
              <w:marLeft w:val="0"/>
              <w:marRight w:val="0"/>
              <w:marTop w:val="0"/>
              <w:marBottom w:val="0"/>
              <w:divBdr>
                <w:top w:val="none" w:sz="0" w:space="0" w:color="auto"/>
                <w:left w:val="none" w:sz="0" w:space="0" w:color="auto"/>
                <w:bottom w:val="none" w:sz="0" w:space="0" w:color="auto"/>
                <w:right w:val="none" w:sz="0" w:space="0" w:color="auto"/>
              </w:divBdr>
            </w:div>
          </w:divsChild>
        </w:div>
        <w:div w:id="809907122">
          <w:marLeft w:val="0"/>
          <w:marRight w:val="0"/>
          <w:marTop w:val="0"/>
          <w:marBottom w:val="0"/>
          <w:divBdr>
            <w:top w:val="none" w:sz="0" w:space="0" w:color="auto"/>
            <w:left w:val="none" w:sz="0" w:space="0" w:color="auto"/>
            <w:bottom w:val="none" w:sz="0" w:space="0" w:color="auto"/>
            <w:right w:val="none" w:sz="0" w:space="0" w:color="auto"/>
          </w:divBdr>
          <w:divsChild>
            <w:div w:id="184100748">
              <w:marLeft w:val="0"/>
              <w:marRight w:val="0"/>
              <w:marTop w:val="0"/>
              <w:marBottom w:val="0"/>
              <w:divBdr>
                <w:top w:val="none" w:sz="0" w:space="0" w:color="auto"/>
                <w:left w:val="none" w:sz="0" w:space="0" w:color="auto"/>
                <w:bottom w:val="none" w:sz="0" w:space="0" w:color="auto"/>
                <w:right w:val="none" w:sz="0" w:space="0" w:color="auto"/>
              </w:divBdr>
            </w:div>
          </w:divsChild>
        </w:div>
        <w:div w:id="856503885">
          <w:marLeft w:val="0"/>
          <w:marRight w:val="0"/>
          <w:marTop w:val="0"/>
          <w:marBottom w:val="0"/>
          <w:divBdr>
            <w:top w:val="none" w:sz="0" w:space="0" w:color="auto"/>
            <w:left w:val="none" w:sz="0" w:space="0" w:color="auto"/>
            <w:bottom w:val="none" w:sz="0" w:space="0" w:color="auto"/>
            <w:right w:val="none" w:sz="0" w:space="0" w:color="auto"/>
          </w:divBdr>
          <w:divsChild>
            <w:div w:id="1035959784">
              <w:marLeft w:val="0"/>
              <w:marRight w:val="0"/>
              <w:marTop w:val="0"/>
              <w:marBottom w:val="0"/>
              <w:divBdr>
                <w:top w:val="none" w:sz="0" w:space="0" w:color="auto"/>
                <w:left w:val="none" w:sz="0" w:space="0" w:color="auto"/>
                <w:bottom w:val="none" w:sz="0" w:space="0" w:color="auto"/>
                <w:right w:val="none" w:sz="0" w:space="0" w:color="auto"/>
              </w:divBdr>
            </w:div>
            <w:div w:id="1709379917">
              <w:marLeft w:val="0"/>
              <w:marRight w:val="0"/>
              <w:marTop w:val="0"/>
              <w:marBottom w:val="0"/>
              <w:divBdr>
                <w:top w:val="none" w:sz="0" w:space="0" w:color="auto"/>
                <w:left w:val="none" w:sz="0" w:space="0" w:color="auto"/>
                <w:bottom w:val="none" w:sz="0" w:space="0" w:color="auto"/>
                <w:right w:val="none" w:sz="0" w:space="0" w:color="auto"/>
              </w:divBdr>
            </w:div>
          </w:divsChild>
        </w:div>
        <w:div w:id="506528295">
          <w:marLeft w:val="0"/>
          <w:marRight w:val="0"/>
          <w:marTop w:val="0"/>
          <w:marBottom w:val="0"/>
          <w:divBdr>
            <w:top w:val="none" w:sz="0" w:space="0" w:color="auto"/>
            <w:left w:val="none" w:sz="0" w:space="0" w:color="auto"/>
            <w:bottom w:val="none" w:sz="0" w:space="0" w:color="auto"/>
            <w:right w:val="none" w:sz="0" w:space="0" w:color="auto"/>
          </w:divBdr>
          <w:divsChild>
            <w:div w:id="896822874">
              <w:marLeft w:val="0"/>
              <w:marRight w:val="0"/>
              <w:marTop w:val="0"/>
              <w:marBottom w:val="0"/>
              <w:divBdr>
                <w:top w:val="none" w:sz="0" w:space="0" w:color="auto"/>
                <w:left w:val="none" w:sz="0" w:space="0" w:color="auto"/>
                <w:bottom w:val="none" w:sz="0" w:space="0" w:color="auto"/>
                <w:right w:val="none" w:sz="0" w:space="0" w:color="auto"/>
              </w:divBdr>
            </w:div>
          </w:divsChild>
        </w:div>
        <w:div w:id="1337687152">
          <w:marLeft w:val="0"/>
          <w:marRight w:val="0"/>
          <w:marTop w:val="0"/>
          <w:marBottom w:val="0"/>
          <w:divBdr>
            <w:top w:val="none" w:sz="0" w:space="0" w:color="auto"/>
            <w:left w:val="none" w:sz="0" w:space="0" w:color="auto"/>
            <w:bottom w:val="none" w:sz="0" w:space="0" w:color="auto"/>
            <w:right w:val="none" w:sz="0" w:space="0" w:color="auto"/>
          </w:divBdr>
          <w:divsChild>
            <w:div w:id="719986355">
              <w:marLeft w:val="0"/>
              <w:marRight w:val="0"/>
              <w:marTop w:val="0"/>
              <w:marBottom w:val="0"/>
              <w:divBdr>
                <w:top w:val="none" w:sz="0" w:space="0" w:color="auto"/>
                <w:left w:val="none" w:sz="0" w:space="0" w:color="auto"/>
                <w:bottom w:val="none" w:sz="0" w:space="0" w:color="auto"/>
                <w:right w:val="none" w:sz="0" w:space="0" w:color="auto"/>
              </w:divBdr>
            </w:div>
          </w:divsChild>
        </w:div>
        <w:div w:id="502596811">
          <w:marLeft w:val="0"/>
          <w:marRight w:val="0"/>
          <w:marTop w:val="0"/>
          <w:marBottom w:val="0"/>
          <w:divBdr>
            <w:top w:val="none" w:sz="0" w:space="0" w:color="auto"/>
            <w:left w:val="none" w:sz="0" w:space="0" w:color="auto"/>
            <w:bottom w:val="none" w:sz="0" w:space="0" w:color="auto"/>
            <w:right w:val="none" w:sz="0" w:space="0" w:color="auto"/>
          </w:divBdr>
          <w:divsChild>
            <w:div w:id="2084140441">
              <w:marLeft w:val="0"/>
              <w:marRight w:val="0"/>
              <w:marTop w:val="0"/>
              <w:marBottom w:val="0"/>
              <w:divBdr>
                <w:top w:val="none" w:sz="0" w:space="0" w:color="auto"/>
                <w:left w:val="none" w:sz="0" w:space="0" w:color="auto"/>
                <w:bottom w:val="none" w:sz="0" w:space="0" w:color="auto"/>
                <w:right w:val="none" w:sz="0" w:space="0" w:color="auto"/>
              </w:divBdr>
            </w:div>
          </w:divsChild>
        </w:div>
        <w:div w:id="1419136181">
          <w:marLeft w:val="0"/>
          <w:marRight w:val="0"/>
          <w:marTop w:val="0"/>
          <w:marBottom w:val="0"/>
          <w:divBdr>
            <w:top w:val="none" w:sz="0" w:space="0" w:color="auto"/>
            <w:left w:val="none" w:sz="0" w:space="0" w:color="auto"/>
            <w:bottom w:val="none" w:sz="0" w:space="0" w:color="auto"/>
            <w:right w:val="none" w:sz="0" w:space="0" w:color="auto"/>
          </w:divBdr>
          <w:divsChild>
            <w:div w:id="1823085441">
              <w:marLeft w:val="0"/>
              <w:marRight w:val="0"/>
              <w:marTop w:val="0"/>
              <w:marBottom w:val="0"/>
              <w:divBdr>
                <w:top w:val="none" w:sz="0" w:space="0" w:color="auto"/>
                <w:left w:val="none" w:sz="0" w:space="0" w:color="auto"/>
                <w:bottom w:val="none" w:sz="0" w:space="0" w:color="auto"/>
                <w:right w:val="none" w:sz="0" w:space="0" w:color="auto"/>
              </w:divBdr>
            </w:div>
            <w:div w:id="1225335620">
              <w:marLeft w:val="0"/>
              <w:marRight w:val="0"/>
              <w:marTop w:val="0"/>
              <w:marBottom w:val="0"/>
              <w:divBdr>
                <w:top w:val="none" w:sz="0" w:space="0" w:color="auto"/>
                <w:left w:val="none" w:sz="0" w:space="0" w:color="auto"/>
                <w:bottom w:val="none" w:sz="0" w:space="0" w:color="auto"/>
                <w:right w:val="none" w:sz="0" w:space="0" w:color="auto"/>
              </w:divBdr>
            </w:div>
            <w:div w:id="166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fcc.org.uk/our-services/people-programme/core-code-of-ethics/%20Services%20England.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estyorksfire.gov.uk/sites/default/files/2023-03/WYFRS%20Core%20Values%20June22.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PolicyNumber xmlns="34b6d412-54fa-4bc1-b286-82b73b84dfb9" xsi:nil="true"/>
    <TaxCatchAll xmlns="64325d95-35ba-46ca-aaac-778957f5ebb0" xsi:nil="true"/>
    <PolicyStatus xmlns="34b6d412-54fa-4bc1-b286-82b73b84dfb9" xsi:nil="true"/>
    <PolicyCategory xmlns="34b6d412-54fa-4bc1-b286-82b73b84dfb9" xsi:nil="true"/>
    <PolicyType2 xmlns="34b6d412-54fa-4bc1-b286-82b73b84dfb9">Employee Relations</PolicyType2>
    <_dlc_DocId xmlns="64325d95-35ba-46ca-aaac-778957f5ebb0">U4VZSK3Q3Z65-1654811717-92116</_dlc_DocId>
    <_dlc_DocIdUrl xmlns="64325d95-35ba-46ca-aaac-778957f5ebb0">
      <Url>https://westyorkshirefire.sharepoint.com/teams/HR/_layouts/15/DocIdRedir.aspx?ID=U4VZSK3Q3Z65-1654811717-92116</Url>
      <Description>U4VZSK3Q3Z65-1654811717-92116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34b6d412-54fa-4bc1-b286-82b73b84dfb9"/>
    <ds:schemaRef ds:uri="64325d95-35ba-46ca-aaac-778957f5ebb0"/>
  </ds:schemaRefs>
</ds:datastoreItem>
</file>

<file path=customXml/itemProps2.xml><?xml version="1.0" encoding="utf-8"?>
<ds:datastoreItem xmlns:ds="http://schemas.openxmlformats.org/officeDocument/2006/customXml" ds:itemID="{FF09B41A-9387-4121-87D6-E9DCB5505213}">
  <ds:schemaRefs>
    <ds:schemaRef ds:uri="http://schemas.microsoft.com/sharepoint/events"/>
  </ds:schemaRefs>
</ds:datastoreItem>
</file>

<file path=customXml/itemProps3.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4.xml><?xml version="1.0" encoding="utf-8"?>
<ds:datastoreItem xmlns:ds="http://schemas.openxmlformats.org/officeDocument/2006/customXml" ds:itemID="{0703BD78-D430-4109-9E85-FCD69B04F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18</TotalTime>
  <Pages>4</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West Yorkshire Fire and Rescue</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Amy Marshall</cp:lastModifiedBy>
  <cp:revision>26</cp:revision>
  <dcterms:created xsi:type="dcterms:W3CDTF">2025-03-07T11:13:00Z</dcterms:created>
  <dcterms:modified xsi:type="dcterms:W3CDTF">2025-03-07T13:34:00Z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_dlc_DocIdItemGuid">
    <vt:lpwstr>f15b1e5f-4efd-4a37-8410-e7d43a86028a</vt:lpwstr>
  </property>
</Properties>
</file>